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E6D3" w14:textId="77777777" w:rsidR="00FB7BF8" w:rsidRDefault="00FB7BF8" w:rsidP="00A358C2">
      <w:pPr>
        <w:rPr>
          <w:rFonts w:ascii="Century Gothic" w:hAnsi="Century Gothic"/>
        </w:rPr>
      </w:pPr>
    </w:p>
    <w:p w14:paraId="58985095" w14:textId="7E07C4A4" w:rsidR="00A358C2" w:rsidRPr="00FB7BF8" w:rsidRDefault="00A358C2" w:rsidP="00A358C2">
      <w:r w:rsidRPr="00FB7BF8">
        <w:t>DATE:</w:t>
      </w:r>
      <w:r w:rsidRPr="00FB7BF8">
        <w:tab/>
      </w:r>
      <w:r w:rsidRPr="00FB7BF8">
        <w:tab/>
      </w:r>
      <w:r w:rsidR="00F7547C">
        <w:t>March 26</w:t>
      </w:r>
      <w:r w:rsidRPr="00FB7BF8">
        <w:t>, 201</w:t>
      </w:r>
      <w:r w:rsidR="00F7547C">
        <w:t>9</w:t>
      </w:r>
    </w:p>
    <w:p w14:paraId="66584323" w14:textId="77777777" w:rsidR="00A358C2" w:rsidRPr="00FB7BF8" w:rsidRDefault="00A358C2" w:rsidP="00A358C2"/>
    <w:p w14:paraId="63147BD7" w14:textId="77777777" w:rsidR="00A358C2" w:rsidRPr="00FB7BF8" w:rsidRDefault="00A358C2" w:rsidP="00A358C2">
      <w:r w:rsidRPr="00FB7BF8">
        <w:t>TO:</w:t>
      </w:r>
      <w:r w:rsidRPr="00FB7BF8">
        <w:tab/>
      </w:r>
      <w:r w:rsidRPr="00FB7BF8">
        <w:tab/>
        <w:t>Public Speaking Participants</w:t>
      </w:r>
    </w:p>
    <w:p w14:paraId="23DFD70D" w14:textId="77777777" w:rsidR="00A358C2" w:rsidRPr="00FB7BF8" w:rsidRDefault="00A358C2" w:rsidP="00A358C2"/>
    <w:p w14:paraId="5D49CF6F" w14:textId="4B274DAF" w:rsidR="00A358C2" w:rsidRPr="00FB7BF8" w:rsidRDefault="00FB7BF8" w:rsidP="00A358C2">
      <w:r w:rsidRPr="00FB7BF8">
        <w:t>FROM:</w:t>
      </w:r>
      <w:r w:rsidRPr="00FB7BF8">
        <w:tab/>
      </w:r>
      <w:r>
        <w:tab/>
      </w:r>
      <w:r w:rsidR="00F7547C">
        <w:t xml:space="preserve">Melisa </w:t>
      </w:r>
      <w:proofErr w:type="gramStart"/>
      <w:r w:rsidR="00F7547C">
        <w:t xml:space="preserve">Konecky </w:t>
      </w:r>
      <w:r w:rsidR="00A358C2" w:rsidRPr="00FB7BF8">
        <w:t>,</w:t>
      </w:r>
      <w:proofErr w:type="gramEnd"/>
      <w:r w:rsidR="00A358C2" w:rsidRPr="00FB7BF8">
        <w:t xml:space="preserve"> Extension </w:t>
      </w:r>
      <w:r w:rsidR="00F7547C">
        <w:t xml:space="preserve">4-H Assistant </w:t>
      </w:r>
    </w:p>
    <w:p w14:paraId="73A7BAA0" w14:textId="77777777" w:rsidR="00A358C2" w:rsidRPr="00FB7BF8" w:rsidRDefault="00A358C2" w:rsidP="00A358C2"/>
    <w:p w14:paraId="04AF7C26" w14:textId="77777777" w:rsidR="00A358C2" w:rsidRPr="00FB7BF8" w:rsidRDefault="00A358C2" w:rsidP="00A358C2">
      <w:r w:rsidRPr="00FB7BF8">
        <w:t>RE:</w:t>
      </w:r>
      <w:r w:rsidRPr="00FB7BF8">
        <w:tab/>
      </w:r>
      <w:r w:rsidRPr="00FB7BF8">
        <w:tab/>
        <w:t>Regional Public Speaking Contest</w:t>
      </w:r>
    </w:p>
    <w:p w14:paraId="5B3A6032" w14:textId="77777777" w:rsidR="00A358C2" w:rsidRDefault="00A358C2" w:rsidP="00A358C2"/>
    <w:p w14:paraId="69894650" w14:textId="77777777" w:rsidR="00A358C2" w:rsidRDefault="00A358C2" w:rsidP="00A358C2">
      <w:r>
        <w:t>_____________________________________________________________________________________</w:t>
      </w:r>
    </w:p>
    <w:p w14:paraId="153243C7" w14:textId="77777777" w:rsidR="00A358C2" w:rsidRDefault="00A358C2" w:rsidP="00A358C2"/>
    <w:p w14:paraId="471F850E" w14:textId="407DF8A9" w:rsidR="00F7547C" w:rsidRDefault="00800D1C" w:rsidP="00F7547C">
      <w:r>
        <w:t>Congratulations</w:t>
      </w:r>
      <w:r w:rsidR="00F7547C">
        <w:t xml:space="preserve">, because of your great work at the Saunders County public speaking contest you are eligible to participate </w:t>
      </w:r>
      <w:r w:rsidR="00C51918">
        <w:t xml:space="preserve">in the same area </w:t>
      </w:r>
      <w:r w:rsidR="00F7547C">
        <w:t xml:space="preserve">at the district public speaking Contest. </w:t>
      </w:r>
      <w:r w:rsidR="00F7547C">
        <w:t>You can find more information</w:t>
      </w:r>
      <w:r w:rsidR="00C51918">
        <w:t>, rules and guidelines</w:t>
      </w:r>
      <w:r w:rsidR="00F7547C">
        <w:t xml:space="preserve"> here: </w:t>
      </w:r>
      <w:hyperlink r:id="rId7" w:history="1">
        <w:r w:rsidR="00F7547C" w:rsidRPr="008F51DF">
          <w:rPr>
            <w:rStyle w:val="Hyperlink"/>
          </w:rPr>
          <w:t>https://4h.unl.edu/public-speaking/district</w:t>
        </w:r>
      </w:hyperlink>
      <w:r w:rsidR="00F7547C">
        <w:t xml:space="preserve"> </w:t>
      </w:r>
    </w:p>
    <w:p w14:paraId="0C9A550D" w14:textId="77777777" w:rsidR="00F7547C" w:rsidRDefault="00F7547C" w:rsidP="00A358C2"/>
    <w:p w14:paraId="29A4A397" w14:textId="76D0BA0A" w:rsidR="00DA6F11" w:rsidRDefault="00C51918" w:rsidP="00A358C2">
      <w:r>
        <w:t>T</w:t>
      </w:r>
      <w:r w:rsidR="00A358C2" w:rsidRPr="00FB7BF8">
        <w:t xml:space="preserve">he </w:t>
      </w:r>
      <w:r w:rsidR="00A358C2" w:rsidRPr="00C51918">
        <w:rPr>
          <w:sz w:val="28"/>
          <w:u w:val="single"/>
        </w:rPr>
        <w:t xml:space="preserve">Southeast Regional Public Speaking Contest, on Thursday, May </w:t>
      </w:r>
      <w:r w:rsidR="00FB7BF8" w:rsidRPr="00C51918">
        <w:rPr>
          <w:sz w:val="28"/>
          <w:u w:val="single"/>
        </w:rPr>
        <w:t>1</w:t>
      </w:r>
      <w:r w:rsidR="00F7547C" w:rsidRPr="00C51918">
        <w:rPr>
          <w:sz w:val="28"/>
          <w:u w:val="single"/>
        </w:rPr>
        <w:t>6</w:t>
      </w:r>
      <w:r>
        <w:t xml:space="preserve"> will take</w:t>
      </w:r>
      <w:r w:rsidR="00FB7BF8" w:rsidRPr="00FB7BF8">
        <w:t xml:space="preserve"> place</w:t>
      </w:r>
      <w:r w:rsidR="00A358C2" w:rsidRPr="00FB7BF8">
        <w:t xml:space="preserve"> at the Animal Science Complex on East campu</w:t>
      </w:r>
      <w:r w:rsidR="00FB7BF8" w:rsidRPr="00FB7BF8">
        <w:t>s at the University of Nebraska-Lincoln.</w:t>
      </w:r>
      <w:r w:rsidR="00DA6F11">
        <w:t xml:space="preserve"> </w:t>
      </w:r>
    </w:p>
    <w:p w14:paraId="71F8FCCF" w14:textId="77777777" w:rsidR="00C51918" w:rsidRDefault="00C51918" w:rsidP="00A358C2"/>
    <w:p w14:paraId="11722883" w14:textId="6061EB07" w:rsidR="00DA6F11" w:rsidRDefault="00C51918" w:rsidP="00A35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25857" wp14:editId="6B585098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6324600" cy="11430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A481" id="Rectangle 1" o:spid="_x0000_s1026" style="position:absolute;margin-left:-18pt;margin-top:11.35pt;width:498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" fillcolor="#d8d8d8 [273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0E4B667" w14:textId="3618D6E6" w:rsidR="00FB7BF8" w:rsidRDefault="00F7547C" w:rsidP="00800D1C">
      <w:r>
        <w:rPr>
          <w:b/>
        </w:rPr>
        <w:t>R</w:t>
      </w:r>
      <w:r w:rsidR="00FB7BF8" w:rsidRPr="00FB7BF8">
        <w:rPr>
          <w:b/>
        </w:rPr>
        <w:t>egistration form</w:t>
      </w:r>
      <w:r>
        <w:rPr>
          <w:b/>
        </w:rPr>
        <w:t xml:space="preserve"> and outlines are </w:t>
      </w:r>
      <w:proofErr w:type="gramStart"/>
      <w:r>
        <w:rPr>
          <w:b/>
        </w:rPr>
        <w:t xml:space="preserve">due </w:t>
      </w:r>
      <w:r w:rsidR="00FB7BF8" w:rsidRPr="00FB7BF8">
        <w:rPr>
          <w:b/>
        </w:rPr>
        <w:t xml:space="preserve"> to</w:t>
      </w:r>
      <w:proofErr w:type="gramEnd"/>
      <w:r w:rsidR="00FB7BF8" w:rsidRPr="00FB7BF8">
        <w:rPr>
          <w:b/>
        </w:rPr>
        <w:t xml:space="preserve"> the Extension Office by </w:t>
      </w:r>
      <w:r w:rsidR="00DA6F11">
        <w:rPr>
          <w:b/>
        </w:rPr>
        <w:t xml:space="preserve">Thursday, May </w:t>
      </w:r>
      <w:r>
        <w:rPr>
          <w:b/>
        </w:rPr>
        <w:t>9</w:t>
      </w:r>
      <w:r w:rsidR="00FB7BF8" w:rsidRPr="00FB7BF8">
        <w:rPr>
          <w:b/>
        </w:rPr>
        <w:t>, 201</w:t>
      </w:r>
      <w:r>
        <w:rPr>
          <w:b/>
        </w:rPr>
        <w:t>9</w:t>
      </w:r>
      <w:r w:rsidR="00FB7BF8" w:rsidRPr="00FB7BF8">
        <w:t>.</w:t>
      </w:r>
      <w:r>
        <w:t xml:space="preserve"> Enclosed are paper copies or you</w:t>
      </w:r>
      <w:r w:rsidR="00800D1C">
        <w:t xml:space="preserve"> </w:t>
      </w:r>
      <w:r w:rsidR="00C51918">
        <w:t xml:space="preserve">can </w:t>
      </w:r>
      <w:r w:rsidR="00800D1C">
        <w:t xml:space="preserve">find links on our website </w:t>
      </w:r>
      <w:proofErr w:type="gramStart"/>
      <w:r w:rsidR="00800D1C">
        <w:t>at :</w:t>
      </w:r>
      <w:proofErr w:type="gramEnd"/>
      <w:r w:rsidR="00800D1C">
        <w:t xml:space="preserve"> </w:t>
      </w:r>
      <w:hyperlink r:id="rId8" w:history="1">
        <w:r w:rsidR="00800D1C" w:rsidRPr="00F44FDA">
          <w:rPr>
            <w:rStyle w:val="Hyperlink"/>
          </w:rPr>
          <w:t>https://go.unl.edu/p3qb</w:t>
        </w:r>
      </w:hyperlink>
      <w:r w:rsidR="00800D1C">
        <w:t xml:space="preserve"> </w:t>
      </w:r>
    </w:p>
    <w:p w14:paraId="037A7156" w14:textId="77777777" w:rsidR="00C51918" w:rsidRDefault="00C51918" w:rsidP="00800D1C"/>
    <w:p w14:paraId="0B5AA692" w14:textId="6C12F7F0" w:rsidR="00C51918" w:rsidRDefault="00C51918" w:rsidP="00800D1C">
      <w:r w:rsidRPr="00C51918">
        <w:rPr>
          <w:u w:val="single"/>
        </w:rPr>
        <w:t>YOU WILL NOT NEED TO PAY THE $10 ENTRY FEE</w:t>
      </w:r>
      <w:r>
        <w:t xml:space="preserve"> as it is covered by the Saunders County 4-H Council! </w:t>
      </w:r>
    </w:p>
    <w:p w14:paraId="155AB728" w14:textId="543141B0" w:rsidR="00FB7BF8" w:rsidRDefault="00FB7BF8" w:rsidP="00A358C2"/>
    <w:p w14:paraId="2BC648BA" w14:textId="77777777" w:rsidR="00C51918" w:rsidRPr="00C51918" w:rsidRDefault="00C51918" w:rsidP="00C51918">
      <w:pPr>
        <w:rPr>
          <w:i/>
        </w:rPr>
      </w:pPr>
      <w:bookmarkStart w:id="0" w:name="_GoBack"/>
      <w:bookmarkEnd w:id="0"/>
      <w:r w:rsidRPr="00C51918">
        <w:rPr>
          <w:i/>
        </w:rPr>
        <w:t>Public Service Announcement (PSA)</w:t>
      </w:r>
    </w:p>
    <w:p w14:paraId="70E0D51E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All PSA's are 60 seconds in length.</w:t>
      </w:r>
    </w:p>
    <w:p w14:paraId="7C5CE006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The state theme for the 2019 Public Service Announcement (PSA) is </w:t>
      </w:r>
      <w:r w:rsidRPr="00C51918">
        <w:rPr>
          <w:b/>
          <w:bCs/>
        </w:rPr>
        <w:t>"Inspire Kids to Do"</w:t>
      </w:r>
      <w:r w:rsidRPr="00C51918">
        <w:t>.</w:t>
      </w:r>
    </w:p>
    <w:p w14:paraId="120B3766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All radio PSA's must promote 4-H and be general enough to be used anywhere in Nebraska at any time of the year.</w:t>
      </w:r>
    </w:p>
    <w:p w14:paraId="53590936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All 4-H PSA's must include the following tagline within the last 10 seconds of the PSA: "Learn more about the Nebraska Extension 4-H Youth Development Program at 4h.unl.edu." The tagline is included in the 60 second time limit. </w:t>
      </w:r>
    </w:p>
    <w:p w14:paraId="19C34F8F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Sound effects and public domain music may be used. Copyrighted material may not be used. </w:t>
      </w:r>
    </w:p>
    <w:p w14:paraId="74CFECD9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All PSA's must be the original work of the presenter. Contestants may not use PSA's written and provided by the state or national staff.</w:t>
      </w:r>
    </w:p>
    <w:p w14:paraId="67BE411B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No team PSA's are allowed.</w:t>
      </w:r>
    </w:p>
    <w:p w14:paraId="08D4A7D1" w14:textId="77777777" w:rsidR="00C51918" w:rsidRPr="00C51918" w:rsidRDefault="00C51918" w:rsidP="00C51918">
      <w:pPr>
        <w:numPr>
          <w:ilvl w:val="0"/>
          <w:numId w:val="18"/>
        </w:numPr>
      </w:pPr>
      <w:r w:rsidRPr="00C51918">
        <w:t>Radio PSA's will be submitted electronically as a .wav or .mp3 audio format along with the registration form. </w:t>
      </w:r>
    </w:p>
    <w:p w14:paraId="6136ABD4" w14:textId="77777777" w:rsidR="00C51918" w:rsidRPr="00C51918" w:rsidRDefault="00C51918" w:rsidP="00C51918">
      <w:pPr>
        <w:rPr>
          <w:i/>
        </w:rPr>
      </w:pPr>
      <w:r w:rsidRPr="00C51918">
        <w:rPr>
          <w:i/>
        </w:rPr>
        <w:lastRenderedPageBreak/>
        <w:t>Speech</w:t>
      </w:r>
    </w:p>
    <w:p w14:paraId="096AD8FB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Length of Speeches:</w:t>
      </w:r>
    </w:p>
    <w:p w14:paraId="6312DD6A" w14:textId="77777777" w:rsidR="00C51918" w:rsidRPr="00C51918" w:rsidRDefault="00C51918" w:rsidP="00C51918">
      <w:pPr>
        <w:numPr>
          <w:ilvl w:val="1"/>
          <w:numId w:val="19"/>
        </w:numPr>
      </w:pPr>
      <w:r w:rsidRPr="00C51918">
        <w:t>Junior Division: 1-3 minutes</w:t>
      </w:r>
    </w:p>
    <w:p w14:paraId="65C5093E" w14:textId="77777777" w:rsidR="00C51918" w:rsidRPr="00C51918" w:rsidRDefault="00C51918" w:rsidP="00C51918">
      <w:pPr>
        <w:numPr>
          <w:ilvl w:val="1"/>
          <w:numId w:val="19"/>
        </w:numPr>
      </w:pPr>
      <w:r w:rsidRPr="00C51918">
        <w:t>Intermediate Division: 3-5 minutes</w:t>
      </w:r>
    </w:p>
    <w:p w14:paraId="53007247" w14:textId="77777777" w:rsidR="00C51918" w:rsidRPr="00C51918" w:rsidRDefault="00C51918" w:rsidP="00C51918">
      <w:pPr>
        <w:numPr>
          <w:ilvl w:val="1"/>
          <w:numId w:val="19"/>
        </w:numPr>
      </w:pPr>
      <w:r w:rsidRPr="00C51918">
        <w:t>Senior Division: 5-8 minutes</w:t>
      </w:r>
    </w:p>
    <w:p w14:paraId="532CF711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All speeches must be original and include 4-H as the major component of the speech.</w:t>
      </w:r>
    </w:p>
    <w:p w14:paraId="7F0F28E1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4-H public speakers may not use the old speech written by a sibling, another 4-H member, or anyone else.</w:t>
      </w:r>
    </w:p>
    <w:p w14:paraId="03A03A8D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Acknowledge the source of information used in the speech. For example, an article from a magazine may be used for reference, but should not be quoted directly unless you tell the audience your source.</w:t>
      </w:r>
    </w:p>
    <w:p w14:paraId="34F2DB9C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Use of visual aids and props is not allowed.</w:t>
      </w:r>
    </w:p>
    <w:p w14:paraId="63DFC5D6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Dress appropriately. Do not wear costumes or special effect clothing.</w:t>
      </w:r>
    </w:p>
    <w:p w14:paraId="1AB59E9A" w14:textId="77777777" w:rsidR="00C51918" w:rsidRPr="00C51918" w:rsidRDefault="00C51918" w:rsidP="00C51918">
      <w:pPr>
        <w:numPr>
          <w:ilvl w:val="0"/>
          <w:numId w:val="19"/>
        </w:numPr>
      </w:pPr>
      <w:r w:rsidRPr="00C51918">
        <w:t>No team speeches are allowed.</w:t>
      </w:r>
    </w:p>
    <w:p w14:paraId="3BB93BF1" w14:textId="77777777" w:rsidR="00C51918" w:rsidRDefault="00C51918" w:rsidP="00A358C2"/>
    <w:p w14:paraId="4C3D7081" w14:textId="77777777" w:rsidR="00C51918" w:rsidRDefault="00C51918" w:rsidP="00A358C2"/>
    <w:p w14:paraId="6C11EA8A" w14:textId="77777777" w:rsidR="00C51918" w:rsidRDefault="00C51918" w:rsidP="00A358C2"/>
    <w:p w14:paraId="065F9CA2" w14:textId="77777777" w:rsidR="00C51918" w:rsidRDefault="00C51918" w:rsidP="00A358C2"/>
    <w:p w14:paraId="00B1D3B5" w14:textId="3D7D1AD0" w:rsidR="00FB7BF8" w:rsidRDefault="00FB7BF8" w:rsidP="00A358C2">
      <w:r>
        <w:t>Keep up the great work</w:t>
      </w:r>
      <w:r w:rsidR="00C51918">
        <w:t xml:space="preserve"> and we hope to see you at the district public speaking contest</w:t>
      </w:r>
      <w:r>
        <w:t>!</w:t>
      </w:r>
    </w:p>
    <w:p w14:paraId="790336E9" w14:textId="0B5E8AF3" w:rsidR="00FB7BF8" w:rsidRDefault="00FB7BF8" w:rsidP="00A358C2"/>
    <w:p w14:paraId="7807876F" w14:textId="77777777" w:rsidR="00C51918" w:rsidRDefault="00C51918" w:rsidP="00A358C2"/>
    <w:p w14:paraId="53E39F70" w14:textId="77777777" w:rsidR="00C51918" w:rsidRDefault="00C51918" w:rsidP="00A358C2"/>
    <w:p w14:paraId="5E687E1A" w14:textId="77777777" w:rsidR="00C51918" w:rsidRDefault="00C51918" w:rsidP="00A358C2"/>
    <w:p w14:paraId="799471BE" w14:textId="2308D9DE" w:rsidR="00C51918" w:rsidRDefault="00C51918" w:rsidP="00A358C2">
      <w:r>
        <w:rPr>
          <w:noProof/>
        </w:rPr>
        <w:drawing>
          <wp:inline distT="0" distB="0" distL="0" distR="0" wp14:anchorId="52D87612" wp14:editId="098A8B26">
            <wp:extent cx="1912620" cy="49413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lisa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48" cy="52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3AF5" w14:textId="644C704D" w:rsidR="00FB7BF8" w:rsidRDefault="00800D1C" w:rsidP="00A358C2">
      <w:r>
        <w:t xml:space="preserve">Melisa Konecky </w:t>
      </w:r>
    </w:p>
    <w:p w14:paraId="259AE1CE" w14:textId="349A64D3" w:rsidR="00C51918" w:rsidRDefault="00C51918" w:rsidP="00A358C2">
      <w:r>
        <w:t>Saunders County Extension</w:t>
      </w:r>
    </w:p>
    <w:p w14:paraId="41D5729A" w14:textId="221AB531" w:rsidR="00C51918" w:rsidRPr="00A358C2" w:rsidRDefault="00C51918" w:rsidP="00A358C2">
      <w:r>
        <w:t>4-H Assistant</w:t>
      </w:r>
    </w:p>
    <w:sectPr w:rsidR="00C51918" w:rsidRPr="00A358C2" w:rsidSect="00FB7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627" w:right="1526" w:bottom="1714" w:left="1800" w:header="720" w:footer="70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1AA9" w14:textId="77777777" w:rsidR="004B7EB4" w:rsidRDefault="004B7EB4" w:rsidP="006C2F7E">
      <w:r>
        <w:separator/>
      </w:r>
    </w:p>
  </w:endnote>
  <w:endnote w:type="continuationSeparator" w:id="0">
    <w:p w14:paraId="10675F99" w14:textId="77777777" w:rsidR="004B7EB4" w:rsidRDefault="004B7EB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B1F0" w14:textId="77777777" w:rsidR="00413CD1" w:rsidRDefault="00413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FtnKz4QAAAAsBAAAP&#10;AAAAAAAAAAAAAAAAAAYFAABkcnMvZG93bnJldi54bWxQSwUGAAAAAAQABADzAAAAFAY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7D549CC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E88F" w14:textId="77777777" w:rsidR="00413CD1" w:rsidRDefault="00413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8D57" w14:textId="77777777" w:rsidR="004B7EB4" w:rsidRDefault="004B7EB4" w:rsidP="006C2F7E">
      <w:r>
        <w:separator/>
      </w:r>
    </w:p>
  </w:footnote>
  <w:footnote w:type="continuationSeparator" w:id="0">
    <w:p w14:paraId="033F3628" w14:textId="77777777" w:rsidR="004B7EB4" w:rsidRDefault="004B7EB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E95A" w14:textId="77777777" w:rsidR="00413CD1" w:rsidRDefault="00413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B08F" w14:textId="77777777" w:rsidR="00413CD1" w:rsidRDefault="00413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87"/>
    <w:multiLevelType w:val="hybridMultilevel"/>
    <w:tmpl w:val="45E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14C"/>
    <w:multiLevelType w:val="hybridMultilevel"/>
    <w:tmpl w:val="13223D0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44D"/>
    <w:multiLevelType w:val="hybridMultilevel"/>
    <w:tmpl w:val="0A9EAAFC"/>
    <w:lvl w:ilvl="0" w:tplc="674A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9F4"/>
    <w:multiLevelType w:val="hybridMultilevel"/>
    <w:tmpl w:val="09A2D814"/>
    <w:lvl w:ilvl="0" w:tplc="0852B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F310A2"/>
    <w:multiLevelType w:val="hybridMultilevel"/>
    <w:tmpl w:val="2FDC4F86"/>
    <w:lvl w:ilvl="0" w:tplc="D5B61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195985"/>
    <w:multiLevelType w:val="hybridMultilevel"/>
    <w:tmpl w:val="20B2B03C"/>
    <w:lvl w:ilvl="0" w:tplc="674A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9B7"/>
    <w:multiLevelType w:val="hybridMultilevel"/>
    <w:tmpl w:val="F94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332B"/>
    <w:multiLevelType w:val="hybridMultilevel"/>
    <w:tmpl w:val="805014F0"/>
    <w:lvl w:ilvl="0" w:tplc="47469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5403"/>
    <w:multiLevelType w:val="hybridMultilevel"/>
    <w:tmpl w:val="76865C54"/>
    <w:lvl w:ilvl="0" w:tplc="47469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102"/>
    <w:multiLevelType w:val="hybridMultilevel"/>
    <w:tmpl w:val="F2646BEA"/>
    <w:lvl w:ilvl="0" w:tplc="A514A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5D78B8"/>
    <w:multiLevelType w:val="hybridMultilevel"/>
    <w:tmpl w:val="F2C046C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61E9E"/>
    <w:multiLevelType w:val="hybridMultilevel"/>
    <w:tmpl w:val="84FC1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E01BAB"/>
    <w:multiLevelType w:val="hybridMultilevel"/>
    <w:tmpl w:val="542CB446"/>
    <w:lvl w:ilvl="0" w:tplc="47469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44DB2"/>
    <w:multiLevelType w:val="hybridMultilevel"/>
    <w:tmpl w:val="41CA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5C5D"/>
    <w:multiLevelType w:val="hybridMultilevel"/>
    <w:tmpl w:val="5720C49A"/>
    <w:lvl w:ilvl="0" w:tplc="674A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4816"/>
    <w:multiLevelType w:val="hybridMultilevel"/>
    <w:tmpl w:val="6EC4CCA0"/>
    <w:lvl w:ilvl="0" w:tplc="47469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3E5635"/>
    <w:multiLevelType w:val="hybridMultilevel"/>
    <w:tmpl w:val="CA4409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B31190"/>
    <w:multiLevelType w:val="multilevel"/>
    <w:tmpl w:val="0C4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B8121A"/>
    <w:multiLevelType w:val="multilevel"/>
    <w:tmpl w:val="2E4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7406B"/>
    <w:rsid w:val="00092EDD"/>
    <w:rsid w:val="00095E61"/>
    <w:rsid w:val="000C4659"/>
    <w:rsid w:val="00125FC2"/>
    <w:rsid w:val="001B6C94"/>
    <w:rsid w:val="002C6BCA"/>
    <w:rsid w:val="003009FC"/>
    <w:rsid w:val="003128B1"/>
    <w:rsid w:val="0033635A"/>
    <w:rsid w:val="00413CD1"/>
    <w:rsid w:val="004231E9"/>
    <w:rsid w:val="00474F3B"/>
    <w:rsid w:val="004A0622"/>
    <w:rsid w:val="004B7EB4"/>
    <w:rsid w:val="004F3894"/>
    <w:rsid w:val="00507957"/>
    <w:rsid w:val="005538B5"/>
    <w:rsid w:val="00584F93"/>
    <w:rsid w:val="005B50E1"/>
    <w:rsid w:val="006C2F7E"/>
    <w:rsid w:val="006C65D9"/>
    <w:rsid w:val="00800D1C"/>
    <w:rsid w:val="00840226"/>
    <w:rsid w:val="00840CC4"/>
    <w:rsid w:val="00851925"/>
    <w:rsid w:val="008A1202"/>
    <w:rsid w:val="008B3207"/>
    <w:rsid w:val="00920B3F"/>
    <w:rsid w:val="00A358C2"/>
    <w:rsid w:val="00AC22BC"/>
    <w:rsid w:val="00AF5FBF"/>
    <w:rsid w:val="00BC127B"/>
    <w:rsid w:val="00C51918"/>
    <w:rsid w:val="00CB0359"/>
    <w:rsid w:val="00CF2E17"/>
    <w:rsid w:val="00DA6F11"/>
    <w:rsid w:val="00DE4755"/>
    <w:rsid w:val="00EF533C"/>
    <w:rsid w:val="00F14B15"/>
    <w:rsid w:val="00F634A5"/>
    <w:rsid w:val="00F7547C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9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F3B"/>
    <w:pPr>
      <w:ind w:left="720"/>
      <w:contextualSpacing/>
    </w:pPr>
  </w:style>
  <w:style w:type="table" w:styleId="TableGrid">
    <w:name w:val="Table Grid"/>
    <w:basedOn w:val="TableNormal"/>
    <w:uiPriority w:val="59"/>
    <w:rsid w:val="003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F1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9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nl.edu/p3q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4h.unl.edu/public-speaking/distric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Melisa Konecky</cp:lastModifiedBy>
  <cp:revision>2</cp:revision>
  <cp:lastPrinted>2019-03-25T20:27:00Z</cp:lastPrinted>
  <dcterms:created xsi:type="dcterms:W3CDTF">2019-03-25T20:46:00Z</dcterms:created>
  <dcterms:modified xsi:type="dcterms:W3CDTF">2019-03-25T20:46:00Z</dcterms:modified>
</cp:coreProperties>
</file>