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CD8F" w14:textId="27479889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 w:rsidRPr="00FC6FB1">
        <w:rPr>
          <w:rFonts w:asciiTheme="majorHAnsi" w:hAnsiTheme="majorHAnsi" w:cstheme="majorHAnsi"/>
          <w:color w:val="000000"/>
          <w:sz w:val="22"/>
        </w:rPr>
        <w:t>You hear that?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That unmistakable buzzing sound of a mosquito as it finds its next meal.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Don’t let mosquitoes become the reason you stay inside.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Find out what you can do to keep them at bay and still enjoy the great outdoors.</w:t>
      </w:r>
    </w:p>
    <w:p w14:paraId="154FADAF" w14:textId="2A54494D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 w:rsidRPr="00FC6FB1">
        <w:rPr>
          <w:rFonts w:asciiTheme="majorHAnsi" w:hAnsiTheme="majorHAnsi" w:cstheme="majorHAnsi"/>
          <w:color w:val="000000"/>
          <w:sz w:val="22"/>
        </w:rPr>
        <w:t>First you need to understand the opponent before you can control it.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There are over 50 different species of mosquitoes in Nebraska.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These insects are in the same family as flies, gnats, and midges.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Just like with butterflies, mosquitoes have four life stages; egg, larvae, pupa, adult.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Adults breed and lay eggs in wetlands, stagnant pools of water, or any other location that holds water.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Mosquito larvae, also known as wigglers, need moist or wet environments in order to develop form into adults.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Calm or still waters are the best environments for wiggler survivability.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 good news is that mosquitoes have a lifespan of a whopping two weeks. The bad news is that some species of mosquitoes can have several generations a year. The sex of the mosquito can make a difference on whether or not they will bite.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Male mosquitoes feed on nectar while the pesky females feed on blood.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</w:p>
    <w:p w14:paraId="2CC6D809" w14:textId="005ACE0F" w:rsidR="00071A06" w:rsidRPr="00E0586D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  <w:szCs w:val="22"/>
        </w:rPr>
      </w:pPr>
      <w:r w:rsidRPr="00E0586D">
        <w:rPr>
          <w:rFonts w:asciiTheme="majorHAnsi" w:hAnsiTheme="majorHAnsi" w:cstheme="majorHAnsi"/>
          <w:color w:val="000000"/>
          <w:sz w:val="22"/>
          <w:szCs w:val="22"/>
        </w:rPr>
        <w:t>Mosquitoes can do more than just cause you to itch.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>The adults are vectors, or carriers, of many different diseases in humans including malaria, yellow fever, and West Nile virus.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 xml:space="preserve">West Nile virus symptoms can range </w:t>
      </w:r>
      <w:r>
        <w:rPr>
          <w:rFonts w:asciiTheme="majorHAnsi" w:hAnsiTheme="majorHAnsi" w:cstheme="majorHAnsi"/>
          <w:color w:val="000000"/>
          <w:sz w:val="22"/>
          <w:szCs w:val="22"/>
        </w:rPr>
        <w:t>from mild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 xml:space="preserve"> to life threatening.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Culex 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>mosquito</w:t>
      </w:r>
      <w:r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>s feed on infected birds, then pass the infection to other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animals and humans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>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 xml:space="preserve">Dead birds like </w:t>
      </w:r>
      <w:r w:rsidRPr="00E0586D">
        <w:rPr>
          <w:rStyle w:val="textexposedshow"/>
          <w:rFonts w:asciiTheme="majorHAnsi" w:hAnsiTheme="majorHAnsi" w:cstheme="majorHAnsi"/>
          <w:sz w:val="22"/>
          <w:szCs w:val="22"/>
        </w:rPr>
        <w:t>blue jays and crows</w:t>
      </w:r>
      <w:r>
        <w:rPr>
          <w:rStyle w:val="textexposedshow"/>
          <w:rFonts w:asciiTheme="majorHAnsi" w:hAnsiTheme="majorHAnsi" w:cstheme="majorHAnsi"/>
          <w:sz w:val="22"/>
          <w:szCs w:val="22"/>
        </w:rPr>
        <w:t xml:space="preserve"> could</w:t>
      </w:r>
      <w:r w:rsidRPr="00E0586D">
        <w:rPr>
          <w:rStyle w:val="textexposedshow"/>
          <w:rFonts w:asciiTheme="majorHAnsi" w:hAnsiTheme="majorHAnsi" w:cstheme="majorHAnsi"/>
          <w:sz w:val="22"/>
          <w:szCs w:val="22"/>
        </w:rPr>
        <w:t xml:space="preserve"> indicate West Nile virus and should be reported to the local health department.</w:t>
      </w:r>
      <w:r>
        <w:rPr>
          <w:rStyle w:val="textexposedshow"/>
          <w:rFonts w:asciiTheme="majorHAnsi" w:hAnsiTheme="majorHAnsi" w:cstheme="majorHAnsi"/>
          <w:sz w:val="22"/>
          <w:szCs w:val="22"/>
        </w:rPr>
        <w:t xml:space="preserve"> </w:t>
      </w:r>
      <w:r w:rsidRPr="00E0586D">
        <w:rPr>
          <w:rStyle w:val="textexposedshow"/>
          <w:rFonts w:asciiTheme="majorHAnsi" w:hAnsiTheme="majorHAnsi" w:cstheme="majorHAnsi"/>
          <w:sz w:val="22"/>
          <w:szCs w:val="22"/>
        </w:rPr>
        <w:t>If disposing dead birds, use plastic, rubber or latex gloves and place in a garbage bag and dispose in regular trash.</w:t>
      </w:r>
      <w:r w:rsidRPr="00E0586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35A935B" w14:textId="01760F58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 w:rsidRPr="00FC6FB1">
        <w:rPr>
          <w:rFonts w:asciiTheme="majorHAnsi" w:hAnsiTheme="majorHAnsi" w:cstheme="majorHAnsi"/>
          <w:color w:val="000000"/>
          <w:sz w:val="22"/>
        </w:rPr>
        <w:t>Mosquito management includes more than just personal repellants.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 most important element in mosquito control is removing standing water where mosquitoes breed.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Eliminate or treat any standing water in the landscape.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Some of the most common residential sites can include; children’s wading pools, rain barrels, birdbaths, drip trays under flower pots, clogged gutters, and discarded tin cans.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Standing water should be drained from these areas weekly to prevent mosquitoes from using them for breeding grounds.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Birdbaths should be cleaned and rinsed weekly.</w:t>
      </w:r>
    </w:p>
    <w:p w14:paraId="24D3EBD8" w14:textId="2BBFE62F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 w:rsidRPr="00FC6FB1">
        <w:rPr>
          <w:rFonts w:asciiTheme="majorHAnsi" w:hAnsiTheme="majorHAnsi" w:cstheme="majorHAnsi"/>
          <w:color w:val="000000"/>
          <w:sz w:val="22"/>
        </w:rPr>
        <w:t>There are steps you can take to prevent becoming a mosquitoes’ next meal.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Personal repellants are one way to prevent mosquitoes bite.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There are several active ingredients that can be used to repel mosquitoes.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DEET and picaridin are characterized as conventional repellents.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Oil of lemon eucalyptus (PMD) and IR3535 are characterized as biopesticides because they are from natural, organic substances.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These active ingredients, when used correctly, are recommended by the Center for Disease Control (CDC) for use in repelling mosquitoes.</w:t>
      </w:r>
    </w:p>
    <w:p w14:paraId="710B7284" w14:textId="662210F0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 w:rsidRPr="00FC6FB1">
        <w:rPr>
          <w:rFonts w:asciiTheme="majorHAnsi" w:hAnsiTheme="majorHAnsi" w:cstheme="majorHAnsi"/>
          <w:color w:val="000000"/>
          <w:sz w:val="22"/>
        </w:rPr>
        <w:t>BugZappers and other electronic devices might not work as well as one would hope.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Mosquito traps emit carbon dioxide that attracts mosquitoes.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They often are costly to purchase upfront and just as expensive to maintain for the little benefit that is received.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They work best as fringe devices to draw mosquitoes away from human activity.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BugZappers are not very effective at controlling mosquitoes.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They are not selective for mosquitoes and kill other beneficial insects as well.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Mosquitoes make up less than 1% of the insects killed by these devices.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Ultrasonic devices do not deter female mosquitoes from attempting to bite, nor do they cause mosquitoes to flee from the sound.</w:t>
      </w:r>
    </w:p>
    <w:p w14:paraId="5F3522DE" w14:textId="775CD673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>
        <w:rPr>
          <w:rFonts w:asciiTheme="majorHAnsi" w:hAnsiTheme="majorHAnsi" w:cstheme="majorHAnsi"/>
          <w:color w:val="000000"/>
          <w:sz w:val="22"/>
        </w:rPr>
        <w:t>Landscape i</w:t>
      </w:r>
      <w:r w:rsidRPr="00FC6FB1">
        <w:rPr>
          <w:rFonts w:asciiTheme="majorHAnsi" w:hAnsiTheme="majorHAnsi" w:cstheme="majorHAnsi"/>
          <w:color w:val="000000"/>
          <w:sz w:val="22"/>
        </w:rPr>
        <w:t>nsecticidal control is another method that can be used in the fight against mosquitoes.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Grassy areas, flower borders, small trees and shrubs can be sprayed with labeled insecticide three hours before outdoor parties or events.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 xml:space="preserve">To control larvae in standing water the bacterial agent </w:t>
      </w:r>
      <w:r w:rsidRPr="00FC6FB1">
        <w:rPr>
          <w:rFonts w:asciiTheme="majorHAnsi" w:hAnsiTheme="majorHAnsi" w:cstheme="majorHAnsi"/>
          <w:i/>
          <w:color w:val="000000"/>
          <w:sz w:val="22"/>
        </w:rPr>
        <w:t>Bacillus thuringiensis israelensis</w:t>
      </w:r>
      <w:r w:rsidRPr="00FC6FB1">
        <w:rPr>
          <w:rFonts w:asciiTheme="majorHAnsi" w:hAnsiTheme="majorHAnsi" w:cstheme="majorHAnsi"/>
          <w:color w:val="000000"/>
          <w:sz w:val="22"/>
        </w:rPr>
        <w:t xml:space="preserve"> (Bti) can be used and is specific to mosquito larvae, but is still safe for birds, fish, and mammals.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Methoprene is another active ingredient that is used to control larvae.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Both Bti and methoprene products are available in a granular or dunk briquette that you put into the water.</w:t>
      </w:r>
    </w:p>
    <w:p w14:paraId="148794AA" w14:textId="5E4A9E7F" w:rsidR="00071A06" w:rsidRPr="00FC6FB1" w:rsidRDefault="00071A06" w:rsidP="00071A06">
      <w:pPr>
        <w:ind w:left="-900" w:right="450" w:firstLine="540"/>
        <w:rPr>
          <w:rFonts w:asciiTheme="majorHAnsi" w:hAnsiTheme="majorHAnsi" w:cstheme="majorHAnsi"/>
          <w:color w:val="000000"/>
          <w:sz w:val="22"/>
        </w:rPr>
      </w:pPr>
      <w:r w:rsidRPr="00FC6FB1">
        <w:rPr>
          <w:rFonts w:asciiTheme="majorHAnsi" w:hAnsiTheme="majorHAnsi" w:cstheme="majorHAnsi"/>
          <w:color w:val="000000"/>
          <w:sz w:val="22"/>
        </w:rPr>
        <w:t>Help keep yourself from becoming a mosquito’s next meal.</w:t>
      </w:r>
      <w:r>
        <w:rPr>
          <w:rFonts w:asciiTheme="majorHAnsi" w:hAnsiTheme="majorHAnsi" w:cstheme="majorHAnsi"/>
          <w:color w:val="000000"/>
          <w:sz w:val="22"/>
        </w:rPr>
        <w:t xml:space="preserve"> </w:t>
      </w:r>
      <w:r w:rsidRPr="00FC6FB1">
        <w:rPr>
          <w:rFonts w:asciiTheme="majorHAnsi" w:hAnsiTheme="majorHAnsi" w:cstheme="majorHAnsi"/>
          <w:color w:val="000000"/>
          <w:sz w:val="22"/>
        </w:rPr>
        <w:t>Remove standing water, apply insect repellants and sit back and enjoy the summer.</w:t>
      </w:r>
    </w:p>
    <w:p w14:paraId="710EB8FE" w14:textId="3E0B3886" w:rsidR="003E21A0" w:rsidRPr="003275C3" w:rsidRDefault="00ED0C73" w:rsidP="00071A06">
      <w:pPr>
        <w:tabs>
          <w:tab w:val="left" w:pos="0"/>
        </w:tabs>
        <w:spacing w:afterAutospacing="1"/>
        <w:ind w:left="-900" w:right="450"/>
        <w:jc w:val="center"/>
        <w:rPr>
          <w:rFonts w:asciiTheme="majorHAnsi" w:hAnsiTheme="majorHAnsi"/>
          <w:sz w:val="18"/>
          <w:szCs w:val="22"/>
        </w:rPr>
      </w:pPr>
      <w:r w:rsidRPr="003275C3">
        <w:rPr>
          <w:rFonts w:asciiTheme="majorHAnsi" w:hAnsiTheme="majorHAnsi"/>
          <w:i/>
          <w:sz w:val="18"/>
          <w:szCs w:val="20"/>
        </w:rPr>
        <w:t xml:space="preserve">Elizabeth </w:t>
      </w:r>
      <w:r w:rsidR="006B0ECE" w:rsidRPr="003275C3">
        <w:rPr>
          <w:rFonts w:asciiTheme="majorHAnsi" w:hAnsiTheme="majorHAnsi"/>
          <w:i/>
          <w:sz w:val="18"/>
          <w:szCs w:val="20"/>
        </w:rPr>
        <w:t>Exstrom</w:t>
      </w:r>
      <w:r w:rsidRPr="003275C3">
        <w:rPr>
          <w:rFonts w:asciiTheme="majorHAnsi" w:hAnsiTheme="majorHAnsi"/>
          <w:i/>
          <w:sz w:val="18"/>
          <w:szCs w:val="20"/>
        </w:rPr>
        <w:t xml:space="preserve"> is the Horticulture Extension Educator with Nebraska Extension in Hall County.</w:t>
      </w:r>
      <w:r w:rsidRPr="003275C3">
        <w:rPr>
          <w:rFonts w:asciiTheme="majorHAnsi" w:hAnsiTheme="majorHAnsi" w:cstheme="minorHAnsi"/>
          <w:i/>
          <w:color w:val="000000"/>
          <w:sz w:val="18"/>
          <w:szCs w:val="20"/>
        </w:rPr>
        <w:t xml:space="preserve"> For more information contact Elizabeth at </w:t>
      </w:r>
      <w:hyperlink r:id="rId10" w:history="1">
        <w:r w:rsidR="00992E96" w:rsidRPr="003275C3">
          <w:rPr>
            <w:rStyle w:val="Hyperlink"/>
            <w:rFonts w:asciiTheme="majorHAnsi" w:hAnsiTheme="majorHAnsi" w:cstheme="minorHAnsi"/>
            <w:i/>
            <w:sz w:val="18"/>
            <w:szCs w:val="20"/>
          </w:rPr>
          <w:t>elizabeth.exstrom@unl.edu</w:t>
        </w:r>
      </w:hyperlink>
      <w:r w:rsidRPr="003275C3">
        <w:rPr>
          <w:rFonts w:asciiTheme="majorHAnsi" w:hAnsiTheme="majorHAnsi" w:cstheme="minorHAnsi"/>
          <w:i/>
          <w:color w:val="000000"/>
          <w:sz w:val="18"/>
          <w:szCs w:val="20"/>
        </w:rPr>
        <w:t xml:space="preserve">, her </w:t>
      </w:r>
      <w:r w:rsidRPr="003275C3">
        <w:rPr>
          <w:rFonts w:asciiTheme="majorHAnsi" w:hAnsiTheme="majorHAnsi"/>
          <w:i/>
          <w:color w:val="000000"/>
          <w:sz w:val="18"/>
          <w:szCs w:val="20"/>
        </w:rPr>
        <w:t xml:space="preserve">blog at </w:t>
      </w:r>
      <w:hyperlink r:id="rId11" w:history="1">
        <w:r w:rsidRPr="003275C3">
          <w:rPr>
            <w:rStyle w:val="Hyperlink"/>
            <w:rFonts w:asciiTheme="majorHAnsi" w:hAnsiTheme="majorHAnsi"/>
            <w:i/>
            <w:sz w:val="18"/>
            <w:szCs w:val="20"/>
          </w:rPr>
          <w:t>http://huskerhort.com/</w:t>
        </w:r>
      </w:hyperlink>
      <w:r w:rsidRPr="003275C3">
        <w:rPr>
          <w:rFonts w:asciiTheme="majorHAnsi" w:hAnsiTheme="majorHAnsi"/>
          <w:i/>
          <w:color w:val="000000"/>
          <w:sz w:val="18"/>
          <w:szCs w:val="20"/>
        </w:rPr>
        <w:t xml:space="preserve">, or HuskerHort </w:t>
      </w:r>
      <w:r w:rsidRPr="003275C3">
        <w:rPr>
          <w:rFonts w:asciiTheme="majorHAnsi" w:hAnsiTheme="majorHAnsi" w:cstheme="minorHAnsi"/>
          <w:i/>
          <w:color w:val="000000"/>
          <w:sz w:val="18"/>
          <w:szCs w:val="20"/>
        </w:rPr>
        <w:t>on Facebook and Twitter.</w:t>
      </w:r>
    </w:p>
    <w:sectPr w:rsidR="003E21A0" w:rsidRPr="003275C3" w:rsidSect="00E450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627" w:right="810" w:bottom="1714" w:left="180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994A5" w14:textId="77777777" w:rsidR="00945E80" w:rsidRDefault="00945E80" w:rsidP="006C2F7E">
      <w:r>
        <w:separator/>
      </w:r>
    </w:p>
  </w:endnote>
  <w:endnote w:type="continuationSeparator" w:id="0">
    <w:p w14:paraId="0C67D456" w14:textId="77777777" w:rsidR="00945E80" w:rsidRDefault="00945E80" w:rsidP="006C2F7E">
      <w:r>
        <w:continuationSeparator/>
      </w:r>
    </w:p>
  </w:endnote>
  <w:endnote w:type="continuationNotice" w:id="1">
    <w:p w14:paraId="50B2F729" w14:textId="77777777" w:rsidR="00945E80" w:rsidRDefault="00945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B1F0" w14:textId="77777777" w:rsidR="00413CD1" w:rsidRDefault="0041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B2A8" w14:textId="75EDACA6" w:rsidR="006C65D9" w:rsidRDefault="001B6C94">
    <w:pPr>
      <w:pStyle w:val="Footer"/>
    </w:pPr>
    <w:r w:rsidRPr="00F14B15">
      <w:rPr>
        <w:noProof/>
      </w:rPr>
      <w:drawing>
        <wp:anchor distT="0" distB="0" distL="114300" distR="114300" simplePos="0" relativeHeight="251658241" behindDoc="1" locked="0" layoutInCell="1" allowOverlap="1" wp14:anchorId="351A8E57" wp14:editId="43E70923">
          <wp:simplePos x="0" y="0"/>
          <wp:positionH relativeFrom="page">
            <wp:posOffset>6057900</wp:posOffset>
          </wp:positionH>
          <wp:positionV relativeFrom="page">
            <wp:posOffset>9029700</wp:posOffset>
          </wp:positionV>
          <wp:extent cx="1435100" cy="571500"/>
          <wp:effectExtent l="0" t="0" r="12700" b="12700"/>
          <wp:wrapNone/>
          <wp:docPr id="1777868875" name="Picture 1777868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-U_N4c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70BAE00" wp14:editId="61D39EBE">
              <wp:simplePos x="0" y="0"/>
              <wp:positionH relativeFrom="column">
                <wp:posOffset>-914400</wp:posOffset>
              </wp:positionH>
              <wp:positionV relativeFrom="paragraph">
                <wp:posOffset>-455295</wp:posOffset>
              </wp:positionV>
              <wp:extent cx="5257800" cy="96647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6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789DC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Nebraska Extension is a Division of the Institute of Agriculture and Natural Resources at the University of Nebraska–Lincoln cooperating with the Counties and the United Sates Department of Agriculture.</w:t>
                          </w:r>
                        </w:p>
                        <w:p w14:paraId="3B10B94E" w14:textId="77777777" w:rsidR="006C65D9" w:rsidRPr="001B6C94" w:rsidRDefault="006C65D9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0BA1ACE5" w14:textId="77777777" w:rsidR="006C65D9" w:rsidRDefault="006C65D9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Nebraska Extension educational programs abide with the nondiscrimination policies of the University of Nebraska–Lincoln and the United States Department of Agriculture. </w:t>
                          </w:r>
                        </w:p>
                        <w:p w14:paraId="4538F29A" w14:textId="77777777" w:rsidR="001B6C94" w:rsidRPr="001B6C94" w:rsidRDefault="001B6C94" w:rsidP="006C65D9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6D3F7DE4" w14:textId="27DEEFC3" w:rsidR="001B6C94" w:rsidRPr="00413CD1" w:rsidRDefault="00413CD1" w:rsidP="006C65D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AE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in;margin-top:-35.85pt;width:414pt;height:76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" filled="f" stroked="f">
              <v:textbox inset="0">
                <w:txbxContent>
                  <w:p w14:paraId="6D1789DC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>Nebraska Extension is a Division of the Institute of Agriculture and Natural Resources at the University of Nebraska–Lincoln cooperating with the Counties and the United Sates Department of Agriculture.</w:t>
                    </w:r>
                  </w:p>
                  <w:p w14:paraId="3B10B94E" w14:textId="77777777" w:rsidR="006C65D9" w:rsidRPr="001B6C94" w:rsidRDefault="006C65D9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0BA1ACE5" w14:textId="77777777" w:rsidR="006C65D9" w:rsidRDefault="006C65D9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Nebraska Extension educational programs abide with the nondiscrimination policies of the University of Nebraska–Lincoln and the United States Department of Agriculture. </w:t>
                    </w:r>
                  </w:p>
                  <w:p w14:paraId="4538F29A" w14:textId="77777777" w:rsidR="001B6C94" w:rsidRPr="001B6C94" w:rsidRDefault="001B6C94" w:rsidP="006C65D9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6D3F7DE4" w14:textId="27DEEFC3" w:rsidR="001B6C94" w:rsidRPr="00413CD1" w:rsidRDefault="00413CD1" w:rsidP="006C65D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2016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65D9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AE22F1A" wp14:editId="3A055EFB">
              <wp:simplePos x="0" y="0"/>
              <wp:positionH relativeFrom="page">
                <wp:posOffset>228600</wp:posOffset>
              </wp:positionH>
              <wp:positionV relativeFrom="page">
                <wp:posOffset>8915400</wp:posOffset>
              </wp:positionV>
              <wp:extent cx="73152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8EC50" id="Straight Connector 5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pt,702pt" to="594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" strokecolor="black [3213]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E88F" w14:textId="77777777" w:rsidR="00413CD1" w:rsidRDefault="0041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24BA" w14:textId="77777777" w:rsidR="00945E80" w:rsidRDefault="00945E80" w:rsidP="006C2F7E">
      <w:r>
        <w:separator/>
      </w:r>
    </w:p>
  </w:footnote>
  <w:footnote w:type="continuationSeparator" w:id="0">
    <w:p w14:paraId="01E7DE4D" w14:textId="77777777" w:rsidR="00945E80" w:rsidRDefault="00945E80" w:rsidP="006C2F7E">
      <w:r>
        <w:continuationSeparator/>
      </w:r>
    </w:p>
  </w:footnote>
  <w:footnote w:type="continuationNotice" w:id="1">
    <w:p w14:paraId="5C57DFAA" w14:textId="77777777" w:rsidR="00945E80" w:rsidRDefault="00945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E95A" w14:textId="77777777" w:rsidR="00413CD1" w:rsidRDefault="0041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F1F4" w14:textId="2A0B52B9" w:rsidR="006C65D9" w:rsidRDefault="00413CD1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8AC57DA" wp14:editId="006592B7">
          <wp:simplePos x="0" y="0"/>
          <wp:positionH relativeFrom="column">
            <wp:posOffset>-976811</wp:posOffset>
          </wp:positionH>
          <wp:positionV relativeFrom="paragraph">
            <wp:posOffset>-342900</wp:posOffset>
          </wp:positionV>
          <wp:extent cx="2445658" cy="970388"/>
          <wp:effectExtent l="0" t="0" r="0" b="0"/>
          <wp:wrapNone/>
          <wp:docPr id="2092029744" name="Picture 2092029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EXTENSION__4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658" cy="97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D9">
      <w:rPr>
        <w:noProof/>
      </w:rPr>
      <w:drawing>
        <wp:anchor distT="0" distB="0" distL="114300" distR="114300" simplePos="0" relativeHeight="251658240" behindDoc="1" locked="0" layoutInCell="1" allowOverlap="1" wp14:anchorId="77DC391E" wp14:editId="7FC73729">
          <wp:simplePos x="0" y="0"/>
          <wp:positionH relativeFrom="page">
            <wp:posOffset>6858000</wp:posOffset>
          </wp:positionH>
          <wp:positionV relativeFrom="page">
            <wp:posOffset>228600</wp:posOffset>
          </wp:positionV>
          <wp:extent cx="678741" cy="685800"/>
          <wp:effectExtent l="0" t="0" r="7620" b="0"/>
          <wp:wrapNone/>
          <wp:docPr id="959499987" name="Picture 95949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 clover work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B08F" w14:textId="77777777" w:rsidR="00413CD1" w:rsidRDefault="0041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6020F"/>
    <w:multiLevelType w:val="hybridMultilevel"/>
    <w:tmpl w:val="60E6E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09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7E"/>
    <w:rsid w:val="000061E9"/>
    <w:rsid w:val="00021E63"/>
    <w:rsid w:val="00035BF7"/>
    <w:rsid w:val="00036018"/>
    <w:rsid w:val="00036FAA"/>
    <w:rsid w:val="00041DDD"/>
    <w:rsid w:val="00042BA6"/>
    <w:rsid w:val="00043C89"/>
    <w:rsid w:val="000445B2"/>
    <w:rsid w:val="00050570"/>
    <w:rsid w:val="00050DC9"/>
    <w:rsid w:val="00056F06"/>
    <w:rsid w:val="00071A06"/>
    <w:rsid w:val="00076A4C"/>
    <w:rsid w:val="00076FCB"/>
    <w:rsid w:val="000775C4"/>
    <w:rsid w:val="00083833"/>
    <w:rsid w:val="0008386F"/>
    <w:rsid w:val="00091135"/>
    <w:rsid w:val="0009248A"/>
    <w:rsid w:val="000A1B53"/>
    <w:rsid w:val="000A58C1"/>
    <w:rsid w:val="000B0E7D"/>
    <w:rsid w:val="000C000C"/>
    <w:rsid w:val="000C1F40"/>
    <w:rsid w:val="000C4659"/>
    <w:rsid w:val="000C7FE4"/>
    <w:rsid w:val="000D1571"/>
    <w:rsid w:val="000E1510"/>
    <w:rsid w:val="000E4D5A"/>
    <w:rsid w:val="000F16AF"/>
    <w:rsid w:val="000F1EBD"/>
    <w:rsid w:val="000F5B7F"/>
    <w:rsid w:val="000F6805"/>
    <w:rsid w:val="00102165"/>
    <w:rsid w:val="00116C12"/>
    <w:rsid w:val="00124273"/>
    <w:rsid w:val="001476DF"/>
    <w:rsid w:val="00154E66"/>
    <w:rsid w:val="00154E73"/>
    <w:rsid w:val="0016701A"/>
    <w:rsid w:val="00167A91"/>
    <w:rsid w:val="00172302"/>
    <w:rsid w:val="001778FC"/>
    <w:rsid w:val="001863C4"/>
    <w:rsid w:val="00190297"/>
    <w:rsid w:val="001A4C92"/>
    <w:rsid w:val="001B6C94"/>
    <w:rsid w:val="001C094F"/>
    <w:rsid w:val="001C2AC9"/>
    <w:rsid w:val="001C552B"/>
    <w:rsid w:val="001C6D60"/>
    <w:rsid w:val="001D200D"/>
    <w:rsid w:val="001E19C0"/>
    <w:rsid w:val="001E19D8"/>
    <w:rsid w:val="001E4599"/>
    <w:rsid w:val="001E5F09"/>
    <w:rsid w:val="001F2C34"/>
    <w:rsid w:val="001F5E72"/>
    <w:rsid w:val="00206442"/>
    <w:rsid w:val="00221FCF"/>
    <w:rsid w:val="002221D8"/>
    <w:rsid w:val="00223A75"/>
    <w:rsid w:val="00230DF3"/>
    <w:rsid w:val="00250239"/>
    <w:rsid w:val="002605B5"/>
    <w:rsid w:val="00265705"/>
    <w:rsid w:val="00266630"/>
    <w:rsid w:val="00266B26"/>
    <w:rsid w:val="0027394D"/>
    <w:rsid w:val="0027433B"/>
    <w:rsid w:val="00276C58"/>
    <w:rsid w:val="0028520E"/>
    <w:rsid w:val="0028576A"/>
    <w:rsid w:val="00291ACA"/>
    <w:rsid w:val="00293A84"/>
    <w:rsid w:val="002B0867"/>
    <w:rsid w:val="002B2E30"/>
    <w:rsid w:val="002B7F52"/>
    <w:rsid w:val="002C150B"/>
    <w:rsid w:val="002C167F"/>
    <w:rsid w:val="002C644A"/>
    <w:rsid w:val="002E31B7"/>
    <w:rsid w:val="002E4DA5"/>
    <w:rsid w:val="002E60DB"/>
    <w:rsid w:val="002F4F3C"/>
    <w:rsid w:val="00306C8B"/>
    <w:rsid w:val="00325A51"/>
    <w:rsid w:val="003275C3"/>
    <w:rsid w:val="00340209"/>
    <w:rsid w:val="00343847"/>
    <w:rsid w:val="00367818"/>
    <w:rsid w:val="003B43AB"/>
    <w:rsid w:val="003C3109"/>
    <w:rsid w:val="003C3382"/>
    <w:rsid w:val="003D2969"/>
    <w:rsid w:val="003D7027"/>
    <w:rsid w:val="003E169B"/>
    <w:rsid w:val="003E21A0"/>
    <w:rsid w:val="003F00FE"/>
    <w:rsid w:val="003F1517"/>
    <w:rsid w:val="003F3055"/>
    <w:rsid w:val="0041252D"/>
    <w:rsid w:val="00413CD1"/>
    <w:rsid w:val="00433A62"/>
    <w:rsid w:val="00451323"/>
    <w:rsid w:val="0046427A"/>
    <w:rsid w:val="00464388"/>
    <w:rsid w:val="0047392F"/>
    <w:rsid w:val="00483C03"/>
    <w:rsid w:val="004A2C06"/>
    <w:rsid w:val="004A524C"/>
    <w:rsid w:val="004B7EB4"/>
    <w:rsid w:val="004B7FEC"/>
    <w:rsid w:val="004D06D2"/>
    <w:rsid w:val="004D6187"/>
    <w:rsid w:val="004F3555"/>
    <w:rsid w:val="004F6195"/>
    <w:rsid w:val="00507957"/>
    <w:rsid w:val="0053326A"/>
    <w:rsid w:val="0053554B"/>
    <w:rsid w:val="00540483"/>
    <w:rsid w:val="00542A2A"/>
    <w:rsid w:val="005558A0"/>
    <w:rsid w:val="00562772"/>
    <w:rsid w:val="00567954"/>
    <w:rsid w:val="005709E5"/>
    <w:rsid w:val="005730CC"/>
    <w:rsid w:val="00573B28"/>
    <w:rsid w:val="005804A2"/>
    <w:rsid w:val="00580F1F"/>
    <w:rsid w:val="005825C7"/>
    <w:rsid w:val="00593ACF"/>
    <w:rsid w:val="0059484E"/>
    <w:rsid w:val="00595D34"/>
    <w:rsid w:val="005B76BA"/>
    <w:rsid w:val="005C0F8E"/>
    <w:rsid w:val="005C6DC3"/>
    <w:rsid w:val="005D0ACB"/>
    <w:rsid w:val="005E0CDC"/>
    <w:rsid w:val="005E14D6"/>
    <w:rsid w:val="005E7E05"/>
    <w:rsid w:val="005F43D6"/>
    <w:rsid w:val="005F6267"/>
    <w:rsid w:val="00600EE2"/>
    <w:rsid w:val="00616B3F"/>
    <w:rsid w:val="00620C08"/>
    <w:rsid w:val="00636426"/>
    <w:rsid w:val="00640F37"/>
    <w:rsid w:val="00642A18"/>
    <w:rsid w:val="00652E6C"/>
    <w:rsid w:val="0065353E"/>
    <w:rsid w:val="00660748"/>
    <w:rsid w:val="0066404A"/>
    <w:rsid w:val="0067532C"/>
    <w:rsid w:val="00677267"/>
    <w:rsid w:val="00680370"/>
    <w:rsid w:val="00680B16"/>
    <w:rsid w:val="0068213D"/>
    <w:rsid w:val="00692CE0"/>
    <w:rsid w:val="00697761"/>
    <w:rsid w:val="006B0560"/>
    <w:rsid w:val="006B0ECE"/>
    <w:rsid w:val="006B26A3"/>
    <w:rsid w:val="006B3026"/>
    <w:rsid w:val="006B766B"/>
    <w:rsid w:val="006B78BB"/>
    <w:rsid w:val="006C2F7E"/>
    <w:rsid w:val="006C65D9"/>
    <w:rsid w:val="006D0A93"/>
    <w:rsid w:val="006D77C9"/>
    <w:rsid w:val="006E3760"/>
    <w:rsid w:val="006E7D61"/>
    <w:rsid w:val="00730D25"/>
    <w:rsid w:val="00742D10"/>
    <w:rsid w:val="00745FF4"/>
    <w:rsid w:val="007552D0"/>
    <w:rsid w:val="00760B10"/>
    <w:rsid w:val="00766662"/>
    <w:rsid w:val="007669CB"/>
    <w:rsid w:val="00772EB7"/>
    <w:rsid w:val="00780B32"/>
    <w:rsid w:val="00786122"/>
    <w:rsid w:val="00787137"/>
    <w:rsid w:val="00791A1A"/>
    <w:rsid w:val="0079310E"/>
    <w:rsid w:val="007A11BA"/>
    <w:rsid w:val="007B419F"/>
    <w:rsid w:val="007C40A0"/>
    <w:rsid w:val="007D4CAF"/>
    <w:rsid w:val="007D7C01"/>
    <w:rsid w:val="007F4882"/>
    <w:rsid w:val="007F4939"/>
    <w:rsid w:val="007F7B12"/>
    <w:rsid w:val="00800C9F"/>
    <w:rsid w:val="00801DEB"/>
    <w:rsid w:val="00802563"/>
    <w:rsid w:val="0081625E"/>
    <w:rsid w:val="008173AF"/>
    <w:rsid w:val="00820FE0"/>
    <w:rsid w:val="00821255"/>
    <w:rsid w:val="008216F3"/>
    <w:rsid w:val="00840226"/>
    <w:rsid w:val="00840961"/>
    <w:rsid w:val="0084686A"/>
    <w:rsid w:val="0086003A"/>
    <w:rsid w:val="0086128E"/>
    <w:rsid w:val="008614FD"/>
    <w:rsid w:val="00864BC4"/>
    <w:rsid w:val="0088428B"/>
    <w:rsid w:val="008855A1"/>
    <w:rsid w:val="00893B72"/>
    <w:rsid w:val="008A1202"/>
    <w:rsid w:val="008A329D"/>
    <w:rsid w:val="008B0D9C"/>
    <w:rsid w:val="008B6207"/>
    <w:rsid w:val="008B7F6D"/>
    <w:rsid w:val="008C0C11"/>
    <w:rsid w:val="008C18CD"/>
    <w:rsid w:val="008C3811"/>
    <w:rsid w:val="008C78C9"/>
    <w:rsid w:val="008D11F7"/>
    <w:rsid w:val="008D4151"/>
    <w:rsid w:val="008E63C6"/>
    <w:rsid w:val="008E7FFB"/>
    <w:rsid w:val="008F660E"/>
    <w:rsid w:val="00903B29"/>
    <w:rsid w:val="00903E5E"/>
    <w:rsid w:val="00915365"/>
    <w:rsid w:val="009178D8"/>
    <w:rsid w:val="00920D3E"/>
    <w:rsid w:val="009310D1"/>
    <w:rsid w:val="00942921"/>
    <w:rsid w:val="00943B8A"/>
    <w:rsid w:val="00945E80"/>
    <w:rsid w:val="00960918"/>
    <w:rsid w:val="00972134"/>
    <w:rsid w:val="00975D69"/>
    <w:rsid w:val="00975E49"/>
    <w:rsid w:val="00976BB6"/>
    <w:rsid w:val="00981E87"/>
    <w:rsid w:val="00983ED8"/>
    <w:rsid w:val="00991B55"/>
    <w:rsid w:val="00992570"/>
    <w:rsid w:val="00992E96"/>
    <w:rsid w:val="00997DC3"/>
    <w:rsid w:val="009B01CF"/>
    <w:rsid w:val="009B1404"/>
    <w:rsid w:val="009C413A"/>
    <w:rsid w:val="009D623C"/>
    <w:rsid w:val="009E016B"/>
    <w:rsid w:val="009F3891"/>
    <w:rsid w:val="00A01B0F"/>
    <w:rsid w:val="00A025CF"/>
    <w:rsid w:val="00A11A2C"/>
    <w:rsid w:val="00A15A4C"/>
    <w:rsid w:val="00A23538"/>
    <w:rsid w:val="00A25F28"/>
    <w:rsid w:val="00A26BDD"/>
    <w:rsid w:val="00A35A6A"/>
    <w:rsid w:val="00A52E21"/>
    <w:rsid w:val="00A56328"/>
    <w:rsid w:val="00A67F8D"/>
    <w:rsid w:val="00A72F63"/>
    <w:rsid w:val="00A75C17"/>
    <w:rsid w:val="00A761A9"/>
    <w:rsid w:val="00A76957"/>
    <w:rsid w:val="00A77CF1"/>
    <w:rsid w:val="00A81A05"/>
    <w:rsid w:val="00A8298E"/>
    <w:rsid w:val="00A83B93"/>
    <w:rsid w:val="00AA0116"/>
    <w:rsid w:val="00AA6CBA"/>
    <w:rsid w:val="00AB1ED0"/>
    <w:rsid w:val="00AB45CB"/>
    <w:rsid w:val="00AC152D"/>
    <w:rsid w:val="00AC22BC"/>
    <w:rsid w:val="00AC399E"/>
    <w:rsid w:val="00AD6291"/>
    <w:rsid w:val="00AE4FFD"/>
    <w:rsid w:val="00AE5FC1"/>
    <w:rsid w:val="00AF57C1"/>
    <w:rsid w:val="00AF633D"/>
    <w:rsid w:val="00AF76CC"/>
    <w:rsid w:val="00B06533"/>
    <w:rsid w:val="00B06636"/>
    <w:rsid w:val="00B23555"/>
    <w:rsid w:val="00B2594B"/>
    <w:rsid w:val="00B34BDA"/>
    <w:rsid w:val="00B36BBE"/>
    <w:rsid w:val="00B40561"/>
    <w:rsid w:val="00B42D98"/>
    <w:rsid w:val="00B42E42"/>
    <w:rsid w:val="00B54CD2"/>
    <w:rsid w:val="00B614F8"/>
    <w:rsid w:val="00B63D47"/>
    <w:rsid w:val="00B669BD"/>
    <w:rsid w:val="00B70D40"/>
    <w:rsid w:val="00B81A97"/>
    <w:rsid w:val="00B9438B"/>
    <w:rsid w:val="00B95BCF"/>
    <w:rsid w:val="00B95E93"/>
    <w:rsid w:val="00BA2939"/>
    <w:rsid w:val="00BA2D85"/>
    <w:rsid w:val="00BA2FA3"/>
    <w:rsid w:val="00BA34BF"/>
    <w:rsid w:val="00BA7EC3"/>
    <w:rsid w:val="00BB10D5"/>
    <w:rsid w:val="00BB2206"/>
    <w:rsid w:val="00BB3F82"/>
    <w:rsid w:val="00BC0F28"/>
    <w:rsid w:val="00BC2EE3"/>
    <w:rsid w:val="00BE2609"/>
    <w:rsid w:val="00BE69C0"/>
    <w:rsid w:val="00BF1475"/>
    <w:rsid w:val="00BF4B1A"/>
    <w:rsid w:val="00BF6D34"/>
    <w:rsid w:val="00C04E8B"/>
    <w:rsid w:val="00C0753B"/>
    <w:rsid w:val="00C109B8"/>
    <w:rsid w:val="00C11246"/>
    <w:rsid w:val="00C11B10"/>
    <w:rsid w:val="00C14AC5"/>
    <w:rsid w:val="00C343B2"/>
    <w:rsid w:val="00C34498"/>
    <w:rsid w:val="00C34714"/>
    <w:rsid w:val="00C3568C"/>
    <w:rsid w:val="00C35DD8"/>
    <w:rsid w:val="00C417E1"/>
    <w:rsid w:val="00C43B1D"/>
    <w:rsid w:val="00C46E73"/>
    <w:rsid w:val="00C47013"/>
    <w:rsid w:val="00C5521D"/>
    <w:rsid w:val="00C67A58"/>
    <w:rsid w:val="00C741EB"/>
    <w:rsid w:val="00C817BC"/>
    <w:rsid w:val="00C90D71"/>
    <w:rsid w:val="00C964BE"/>
    <w:rsid w:val="00C96BE5"/>
    <w:rsid w:val="00CA7BAC"/>
    <w:rsid w:val="00CB2E9D"/>
    <w:rsid w:val="00CC1D90"/>
    <w:rsid w:val="00CC4678"/>
    <w:rsid w:val="00CC5643"/>
    <w:rsid w:val="00CD1AE6"/>
    <w:rsid w:val="00CD44EF"/>
    <w:rsid w:val="00CE71C6"/>
    <w:rsid w:val="00CE7BC5"/>
    <w:rsid w:val="00CF0931"/>
    <w:rsid w:val="00CF20B7"/>
    <w:rsid w:val="00CF50F0"/>
    <w:rsid w:val="00D030CF"/>
    <w:rsid w:val="00D12487"/>
    <w:rsid w:val="00D131BE"/>
    <w:rsid w:val="00D1773E"/>
    <w:rsid w:val="00D20DBA"/>
    <w:rsid w:val="00D22319"/>
    <w:rsid w:val="00D326C2"/>
    <w:rsid w:val="00D34AA1"/>
    <w:rsid w:val="00D34F05"/>
    <w:rsid w:val="00D35874"/>
    <w:rsid w:val="00D35ED9"/>
    <w:rsid w:val="00D578BE"/>
    <w:rsid w:val="00D62499"/>
    <w:rsid w:val="00D67E55"/>
    <w:rsid w:val="00D921E0"/>
    <w:rsid w:val="00DA12A3"/>
    <w:rsid w:val="00DA395E"/>
    <w:rsid w:val="00DB1562"/>
    <w:rsid w:val="00DB1F23"/>
    <w:rsid w:val="00DB3977"/>
    <w:rsid w:val="00DB565A"/>
    <w:rsid w:val="00DB5B91"/>
    <w:rsid w:val="00DC0DC5"/>
    <w:rsid w:val="00DC63E2"/>
    <w:rsid w:val="00DD33F0"/>
    <w:rsid w:val="00DD3EB0"/>
    <w:rsid w:val="00DD5C4F"/>
    <w:rsid w:val="00DE2512"/>
    <w:rsid w:val="00DE349F"/>
    <w:rsid w:val="00DE4755"/>
    <w:rsid w:val="00DE4A65"/>
    <w:rsid w:val="00DF39A7"/>
    <w:rsid w:val="00DF4719"/>
    <w:rsid w:val="00E03E6E"/>
    <w:rsid w:val="00E13B5C"/>
    <w:rsid w:val="00E14133"/>
    <w:rsid w:val="00E202BA"/>
    <w:rsid w:val="00E233DA"/>
    <w:rsid w:val="00E265C0"/>
    <w:rsid w:val="00E37960"/>
    <w:rsid w:val="00E37B19"/>
    <w:rsid w:val="00E43D47"/>
    <w:rsid w:val="00E4502C"/>
    <w:rsid w:val="00E5779C"/>
    <w:rsid w:val="00E718EE"/>
    <w:rsid w:val="00E71E16"/>
    <w:rsid w:val="00E802EF"/>
    <w:rsid w:val="00E81FFC"/>
    <w:rsid w:val="00E93E83"/>
    <w:rsid w:val="00E97F4A"/>
    <w:rsid w:val="00EC142C"/>
    <w:rsid w:val="00ED027F"/>
    <w:rsid w:val="00ED0C73"/>
    <w:rsid w:val="00ED25A2"/>
    <w:rsid w:val="00EE2B7E"/>
    <w:rsid w:val="00F010A4"/>
    <w:rsid w:val="00F043D7"/>
    <w:rsid w:val="00F14B15"/>
    <w:rsid w:val="00F161C0"/>
    <w:rsid w:val="00F22A63"/>
    <w:rsid w:val="00F36907"/>
    <w:rsid w:val="00F4194A"/>
    <w:rsid w:val="00F41DEB"/>
    <w:rsid w:val="00F5053E"/>
    <w:rsid w:val="00F54DA2"/>
    <w:rsid w:val="00F62C8E"/>
    <w:rsid w:val="00F64CB8"/>
    <w:rsid w:val="00F66AAA"/>
    <w:rsid w:val="00F71AA5"/>
    <w:rsid w:val="00F908EA"/>
    <w:rsid w:val="00FC74C6"/>
    <w:rsid w:val="00FC7A78"/>
    <w:rsid w:val="00FD4B9F"/>
    <w:rsid w:val="00FE4247"/>
    <w:rsid w:val="00FE5307"/>
    <w:rsid w:val="00FE5333"/>
    <w:rsid w:val="00FF17FC"/>
    <w:rsid w:val="00FF59FA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6A9D2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basedOn w:val="DefaultParagraphFont"/>
    <w:link w:val="Heading1"/>
    <w:uiPriority w:val="9"/>
    <w:rsid w:val="006C2F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0C73"/>
    <w:rPr>
      <w:color w:val="0000FF"/>
      <w:u w:val="single"/>
    </w:rPr>
  </w:style>
  <w:style w:type="character" w:customStyle="1" w:styleId="st">
    <w:name w:val="st"/>
    <w:basedOn w:val="DefaultParagraphFont"/>
    <w:rsid w:val="00787137"/>
  </w:style>
  <w:style w:type="paragraph" w:styleId="NormalWeb">
    <w:name w:val="Normal (Web)"/>
    <w:basedOn w:val="Normal"/>
    <w:uiPriority w:val="99"/>
    <w:unhideWhenUsed/>
    <w:rsid w:val="00640F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wdn-subhead">
    <w:name w:val="wdn-subhead"/>
    <w:basedOn w:val="DefaultParagraphFont"/>
    <w:rsid w:val="003D7027"/>
  </w:style>
  <w:style w:type="character" w:styleId="FollowedHyperlink">
    <w:name w:val="FollowedHyperlink"/>
    <w:basedOn w:val="DefaultParagraphFont"/>
    <w:uiPriority w:val="99"/>
    <w:semiHidden/>
    <w:unhideWhenUsed/>
    <w:rsid w:val="00C3471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23555"/>
    <w:rPr>
      <w:b/>
      <w:bCs/>
    </w:rPr>
  </w:style>
  <w:style w:type="character" w:styleId="Emphasis">
    <w:name w:val="Emphasis"/>
    <w:basedOn w:val="DefaultParagraphFont"/>
    <w:uiPriority w:val="20"/>
    <w:qFormat/>
    <w:rsid w:val="00B23555"/>
    <w:rPr>
      <w:i/>
      <w:iCs/>
    </w:rPr>
  </w:style>
  <w:style w:type="paragraph" w:customStyle="1" w:styleId="Default">
    <w:name w:val="Default"/>
    <w:rsid w:val="005355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92E9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E21A0"/>
  </w:style>
  <w:style w:type="paragraph" w:styleId="ListParagraph">
    <w:name w:val="List Paragraph"/>
    <w:basedOn w:val="Normal"/>
    <w:uiPriority w:val="34"/>
    <w:qFormat/>
    <w:rsid w:val="00E13B5C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extexposedshow">
    <w:name w:val="text_exposed_show"/>
    <w:basedOn w:val="DefaultParagraphFont"/>
    <w:rsid w:val="0007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uskerhort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lizabeth.exstrom@unl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50d0-5555-42b4-bc2d-f5bc5a08a3ff" xsi:nil="true"/>
    <lcf76f155ced4ddcb4097134ff3c332f xmlns="0c2af245-7aed-43bf-afd5-7ec3c57bf9d6">
      <Terms xmlns="http://schemas.microsoft.com/office/infopath/2007/PartnerControls"/>
    </lcf76f155ced4ddcb4097134ff3c332f>
    <SharedWithUsers xmlns="dc4050d0-5555-42b4-bc2d-f5bc5a08a3ff">
      <UserInfo>
        <DisplayName>Joyce Krolikowski</DisplayName>
        <AccountId>29</AccountId>
        <AccountType/>
      </UserInfo>
      <UserInfo>
        <DisplayName>Elizabeth Exstrom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211A784AE164BA1AF397A30363F00" ma:contentTypeVersion="18" ma:contentTypeDescription="Create a new document." ma:contentTypeScope="" ma:versionID="f7ae72e752de5a5c145691894b68ec9c">
  <xsd:schema xmlns:xsd="http://www.w3.org/2001/XMLSchema" xmlns:xs="http://www.w3.org/2001/XMLSchema" xmlns:p="http://schemas.microsoft.com/office/2006/metadata/properties" xmlns:ns2="0c2af245-7aed-43bf-afd5-7ec3c57bf9d6" xmlns:ns3="dc4050d0-5555-42b4-bc2d-f5bc5a08a3ff" targetNamespace="http://schemas.microsoft.com/office/2006/metadata/properties" ma:root="true" ma:fieldsID="9b442495e1d0e9623f34e29a8741a49c" ns2:_="" ns3:_="">
    <xsd:import namespace="0c2af245-7aed-43bf-afd5-7ec3c57bf9d6"/>
    <xsd:import namespace="dc4050d0-5555-42b4-bc2d-f5bc5a08a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245-7aed-43bf-afd5-7ec3c57b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50d0-5555-42b4-bc2d-f5bc5a08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cf11c-b5e3-4a30-883f-1cfe61a95e07}" ma:internalName="TaxCatchAll" ma:showField="CatchAllData" ma:web="dc4050d0-5555-42b4-bc2d-f5bc5a08a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3616F-ABEE-47D7-921A-117BA90EAA71}">
  <ds:schemaRefs>
    <ds:schemaRef ds:uri="http://schemas.microsoft.com/office/2006/metadata/properties"/>
    <ds:schemaRef ds:uri="http://schemas.microsoft.com/office/infopath/2007/PartnerControls"/>
    <ds:schemaRef ds:uri="dc4050d0-5555-42b4-bc2d-f5bc5a08a3ff"/>
    <ds:schemaRef ds:uri="0c2af245-7aed-43bf-afd5-7ec3c57bf9d6"/>
  </ds:schemaRefs>
</ds:datastoreItem>
</file>

<file path=customXml/itemProps2.xml><?xml version="1.0" encoding="utf-8"?>
<ds:datastoreItem xmlns:ds="http://schemas.openxmlformats.org/officeDocument/2006/customXml" ds:itemID="{123EAD98-094C-4A79-AAA7-60CA6F21921B}"/>
</file>

<file path=customXml/itemProps3.xml><?xml version="1.0" encoding="utf-8"?>
<ds:datastoreItem xmlns:ds="http://schemas.openxmlformats.org/officeDocument/2006/customXml" ds:itemID="{DEB36EAA-FDCD-4EE9-A841-EDC5E8125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Elizabeth Exstrom</cp:lastModifiedBy>
  <cp:revision>3</cp:revision>
  <cp:lastPrinted>2022-12-08T16:00:00Z</cp:lastPrinted>
  <dcterms:created xsi:type="dcterms:W3CDTF">2024-07-23T16:49:00Z</dcterms:created>
  <dcterms:modified xsi:type="dcterms:W3CDTF">2024-07-23T16:50:00Z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0x0101007AA211A784AE164BA1AF397A30363F00</vt:lpwstr>
  </property>
  <property fmtid="{D5CDD505-2E9C-101B-9397-08002B2CF9AE}" pid="3" name="MediaServiceImageTags">
    <vt:lpwstr/>
  </property>
</Properties>
</file>