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757"/>
        <w:gridCol w:w="1949"/>
        <w:gridCol w:w="1966"/>
        <w:gridCol w:w="5367"/>
      </w:tblGrid>
      <w:tr>
        <w:trPr>
          <w:trHeight w:val="366" w:hRule="atLeast"/>
        </w:trPr>
        <w:tc>
          <w:tcPr>
            <w:tcW w:w="6092" w:type="dxa"/>
            <w:gridSpan w:val="4"/>
          </w:tcPr>
          <w:p>
            <w:pPr>
              <w:pStyle w:val="TableParagraph"/>
              <w:spacing w:line="273" w:lineRule="exact" w:before="73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367" w:type="dxa"/>
          </w:tcPr>
          <w:p>
            <w:pPr>
              <w:pStyle w:val="TableParagraph"/>
              <w:spacing w:line="271" w:lineRule="exact" w:before="76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County:</w:t>
            </w:r>
          </w:p>
        </w:tc>
      </w:tr>
      <w:tr>
        <w:trPr>
          <w:trHeight w:val="366" w:hRule="atLeast"/>
        </w:trPr>
        <w:tc>
          <w:tcPr>
            <w:tcW w:w="6092" w:type="dxa"/>
            <w:gridSpan w:val="4"/>
          </w:tcPr>
          <w:p>
            <w:pPr>
              <w:pStyle w:val="TableParagraph"/>
              <w:spacing w:line="273" w:lineRule="exact" w:before="73"/>
              <w:ind w:left="4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5367" w:type="dxa"/>
          </w:tcPr>
          <w:p>
            <w:pPr>
              <w:pStyle w:val="TableParagraph"/>
              <w:spacing w:line="271" w:lineRule="exact" w:before="76"/>
              <w:ind w:left="39"/>
              <w:rPr>
                <w:sz w:val="24"/>
              </w:rPr>
            </w:pPr>
            <w:r>
              <w:rPr>
                <w:sz w:val="24"/>
              </w:rPr>
              <w:t>4-H </w:t>
            </w:r>
            <w:r>
              <w:rPr>
                <w:spacing w:val="-4"/>
                <w:sz w:val="24"/>
              </w:rPr>
              <w:t>Age:</w:t>
            </w:r>
          </w:p>
        </w:tc>
      </w:tr>
      <w:tr>
        <w:trPr>
          <w:trHeight w:val="1141" w:hRule="atLeast"/>
        </w:trPr>
        <w:tc>
          <w:tcPr>
            <w:tcW w:w="11459" w:type="dxa"/>
            <w:gridSpan w:val="5"/>
            <w:shd w:val="clear" w:color="auto" w:fill="E1EEDA"/>
          </w:tcPr>
          <w:p>
            <w:pPr>
              <w:pStyle w:val="TableParagraph"/>
              <w:spacing w:line="290" w:lineRule="atLeast" w:before="251"/>
              <w:ind w:left="66" w:right="42"/>
              <w:jc w:val="center"/>
              <w:rPr>
                <w:sz w:val="22"/>
              </w:rPr>
            </w:pPr>
            <w:r>
              <w:rPr>
                <w:sz w:val="22"/>
              </w:rPr>
              <w:t>PLEASE NOTE: </w:t>
            </w:r>
            <w:r>
              <w:rPr>
                <w:b/>
                <w:sz w:val="22"/>
              </w:rPr>
              <w:t>Entries must include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description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entry </w:t>
            </w:r>
            <w:r>
              <w:rPr>
                <w:sz w:val="22"/>
              </w:rPr>
              <w:t>(i.e., 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shorts, pink dress 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lace, black ceramic horse). HORTICULTURE exhibits (flowers, vegetables, herbs, etc.) fill out tags that must include cultivar or variety name and bring to entry day.</w:t>
            </w: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71" w:lineRule="exact" w:before="76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949" w:type="dxa"/>
          </w:tcPr>
          <w:p>
            <w:pPr>
              <w:pStyle w:val="TableParagraph"/>
              <w:spacing w:line="271" w:lineRule="exact" w:before="76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DIVISION</w:t>
            </w:r>
          </w:p>
        </w:tc>
        <w:tc>
          <w:tcPr>
            <w:tcW w:w="1966" w:type="dxa"/>
          </w:tcPr>
          <w:p>
            <w:pPr>
              <w:pStyle w:val="TableParagraph"/>
              <w:spacing w:line="271" w:lineRule="exact" w:before="7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5367" w:type="dxa"/>
          </w:tcPr>
          <w:p>
            <w:pPr>
              <w:pStyle w:val="TableParagraph"/>
              <w:spacing w:line="271" w:lineRule="exact" w:before="76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EXHIBIT (MUST </w:t>
            </w:r>
            <w:r>
              <w:rPr>
                <w:b/>
                <w:spacing w:val="-2"/>
                <w:sz w:val="24"/>
              </w:rPr>
              <w:t>HAVE!!!)</w:t>
            </w: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  <w:shd w:val="clear" w:color="auto" w:fill="FFFF00"/>
          </w:tcPr>
          <w:p>
            <w:pPr>
              <w:pStyle w:val="TableParagraph"/>
              <w:spacing w:line="251" w:lineRule="exact" w:before="95"/>
              <w:ind w:left="38"/>
              <w:rPr>
                <w:sz w:val="22"/>
              </w:rPr>
            </w:pPr>
            <w:r>
              <w:rPr>
                <w:sz w:val="22"/>
              </w:rPr>
              <w:t>Example: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Clothing</w:t>
            </w:r>
          </w:p>
        </w:tc>
        <w:tc>
          <w:tcPr>
            <w:tcW w:w="1949" w:type="dxa"/>
            <w:shd w:val="clear" w:color="auto" w:fill="FFFF00"/>
          </w:tcPr>
          <w:p>
            <w:pPr>
              <w:pStyle w:val="TableParagraph"/>
              <w:spacing w:line="251" w:lineRule="exact" w:before="95"/>
              <w:ind w:left="37"/>
              <w:rPr>
                <w:sz w:val="22"/>
              </w:rPr>
            </w:pPr>
            <w:r>
              <w:rPr>
                <w:sz w:val="22"/>
              </w:rPr>
              <w:t>Beyond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Needle</w:t>
            </w:r>
          </w:p>
        </w:tc>
        <w:tc>
          <w:tcPr>
            <w:tcW w:w="1966" w:type="dxa"/>
            <w:shd w:val="clear" w:color="auto" w:fill="FFFF00"/>
          </w:tcPr>
          <w:p>
            <w:pPr>
              <w:pStyle w:val="TableParagraph"/>
              <w:spacing w:line="251" w:lineRule="exact" w:before="95"/>
              <w:ind w:left="37"/>
              <w:rPr>
                <w:sz w:val="22"/>
              </w:rPr>
            </w:pPr>
            <w:r>
              <w:rPr>
                <w:spacing w:val="-2"/>
                <w:sz w:val="22"/>
              </w:rPr>
              <w:t>C221003</w:t>
            </w:r>
          </w:p>
        </w:tc>
        <w:tc>
          <w:tcPr>
            <w:tcW w:w="5367" w:type="dxa"/>
            <w:shd w:val="clear" w:color="auto" w:fill="FFFF00"/>
          </w:tcPr>
          <w:p>
            <w:pPr>
              <w:pStyle w:val="TableParagraph"/>
              <w:spacing w:line="251" w:lineRule="exact" w:before="95"/>
              <w:ind w:left="37"/>
              <w:rPr>
                <w:sz w:val="22"/>
              </w:rPr>
            </w:pPr>
            <w:r>
              <w:rPr>
                <w:sz w:val="22"/>
              </w:rPr>
              <w:t>Purple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t-shirt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2240" w:h="15840"/>
          <w:pgMar w:top="1040" w:bottom="1083" w:left="0" w:right="360"/>
        </w:sectPr>
      </w:pP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757"/>
        <w:gridCol w:w="1949"/>
        <w:gridCol w:w="1966"/>
        <w:gridCol w:w="5367"/>
      </w:tblGrid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71" w:lineRule="exact" w:before="76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949" w:type="dxa"/>
          </w:tcPr>
          <w:p>
            <w:pPr>
              <w:pStyle w:val="TableParagraph"/>
              <w:spacing w:line="271" w:lineRule="exact" w:before="76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DIVISION</w:t>
            </w:r>
          </w:p>
        </w:tc>
        <w:tc>
          <w:tcPr>
            <w:tcW w:w="1966" w:type="dxa"/>
          </w:tcPr>
          <w:p>
            <w:pPr>
              <w:pStyle w:val="TableParagraph"/>
              <w:spacing w:line="271" w:lineRule="exact" w:before="7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5367" w:type="dxa"/>
          </w:tcPr>
          <w:p>
            <w:pPr>
              <w:pStyle w:val="TableParagraph"/>
              <w:spacing w:line="271" w:lineRule="exact" w:before="76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EXHIBIT (MUST </w:t>
            </w:r>
            <w:r>
              <w:rPr>
                <w:b/>
                <w:spacing w:val="-2"/>
                <w:sz w:val="24"/>
              </w:rPr>
              <w:t>HAVE!!!)</w:t>
            </w: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2240" w:h="15840"/>
      <w:pgMar w:top="104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D9499-5BDB-4A33-8A9E-1A49F0B0F7EF}"/>
</file>

<file path=customXml/itemProps2.xml><?xml version="1.0" encoding="utf-8"?>
<ds:datastoreItem xmlns:ds="http://schemas.openxmlformats.org/officeDocument/2006/customXml" ds:itemID="{C7369DD5-FCDA-4DDA-9E8A-22850B6141F1}"/>
</file>

<file path=customXml/itemProps3.xml><?xml version="1.0" encoding="utf-8"?>
<ds:datastoreItem xmlns:ds="http://schemas.openxmlformats.org/officeDocument/2006/customXml" ds:itemID="{61627419-4E6D-45D3-BBC7-520E5167C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Shaniya DeNaeyer Albertus</dc:creator>
  <dcterms:created xsi:type="dcterms:W3CDTF">2026-03-20T13:47:58Z</dcterms:created>
  <dcterms:modified xsi:type="dcterms:W3CDTF">2026-03-20T13:47:58Z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24.1.124</vt:lpwstr>
  </property>
  <property fmtid="{D5CDD505-2E9C-101B-9397-08002B2CF9AE}" pid="6" name="ContentTypeId">
    <vt:lpwstr>0x010100CEED273CEDD8CA4BB5D9CE8E8ADF42AE</vt:lpwstr>
  </property>
</Properties>
</file>