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B195" w14:textId="77777777" w:rsidR="006C08F8" w:rsidRDefault="008C22C8">
      <w:pPr>
        <w:pStyle w:val="BodyText"/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anchor distT="0" distB="0" distL="0" distR="0" simplePos="0" relativeHeight="15728640" behindDoc="0" locked="0" layoutInCell="1" allowOverlap="1" wp14:anchorId="0B12B1A2" wp14:editId="30A29DAE">
            <wp:simplePos x="0" y="0"/>
            <wp:positionH relativeFrom="page">
              <wp:posOffset>6600825</wp:posOffset>
            </wp:positionH>
            <wp:positionV relativeFrom="page">
              <wp:posOffset>219075</wp:posOffset>
            </wp:positionV>
            <wp:extent cx="666683" cy="685164"/>
            <wp:effectExtent l="0" t="0" r="0" b="0"/>
            <wp:wrapNone/>
            <wp:docPr id="4" name="Image 4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-H Clove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83" cy="68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2B196" w14:textId="77777777" w:rsidR="006C08F8" w:rsidRDefault="008C22C8">
      <w:pPr>
        <w:ind w:left="3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12B1A4" wp14:editId="7C4AC9F7">
            <wp:extent cx="2137399" cy="683514"/>
            <wp:effectExtent l="0" t="0" r="0" b="0"/>
            <wp:docPr id="5" name="Image 5" descr="Nebraska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Nebraska Extens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39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B197" w14:textId="77777777" w:rsidR="006C08F8" w:rsidRDefault="008C22C8">
      <w:pPr>
        <w:pStyle w:val="Heading1"/>
      </w:pPr>
      <w:r>
        <w:t>2026</w:t>
      </w:r>
      <w:r>
        <w:rPr>
          <w:spacing w:val="-7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rPr>
          <w:spacing w:val="-2"/>
        </w:rPr>
        <w:t>FAMILIES</w:t>
      </w:r>
    </w:p>
    <w:p w14:paraId="0B12B198" w14:textId="77777777" w:rsidR="006C08F8" w:rsidRDefault="008C22C8">
      <w:pPr>
        <w:pStyle w:val="ListParagraph"/>
        <w:numPr>
          <w:ilvl w:val="0"/>
          <w:numId w:val="2"/>
        </w:numPr>
        <w:tabs>
          <w:tab w:val="left" w:pos="1177"/>
        </w:tabs>
        <w:spacing w:before="348"/>
        <w:ind w:left="1177" w:hanging="366"/>
        <w:rPr>
          <w:sz w:val="30"/>
        </w:rPr>
      </w:pPr>
      <w:r>
        <w:rPr>
          <w:b/>
          <w:color w:val="FF0000"/>
          <w:sz w:val="30"/>
        </w:rPr>
        <w:t>Re-enroll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in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4-H</w:t>
      </w:r>
      <w:r>
        <w:rPr>
          <w:b/>
          <w:color w:val="FF0000"/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hyperlink r:id="rId9">
        <w:r>
          <w:rPr>
            <w:color w:val="0000FF"/>
            <w:spacing w:val="-2"/>
            <w:sz w:val="30"/>
            <w:u w:val="single" w:color="0000FF"/>
          </w:rPr>
          <w:t>https://v2.4honline.com</w:t>
        </w:r>
      </w:hyperlink>
    </w:p>
    <w:p w14:paraId="0B12B199" w14:textId="77777777" w:rsidR="006C08F8" w:rsidRDefault="008C22C8">
      <w:pPr>
        <w:pStyle w:val="BodyText"/>
        <w:tabs>
          <w:tab w:val="left" w:pos="1531"/>
        </w:tabs>
        <w:spacing w:before="1"/>
        <w:ind w:left="1171"/>
      </w:pPr>
      <w:r>
        <w:rPr>
          <w:spacing w:val="-10"/>
          <w:sz w:val="32"/>
        </w:rPr>
        <w:t>-</w:t>
      </w:r>
      <w:r>
        <w:rPr>
          <w:sz w:val="32"/>
        </w:rPr>
        <w:tab/>
      </w:r>
      <w:r>
        <w:t>Enrollment</w:t>
      </w:r>
      <w:r>
        <w:rPr>
          <w:spacing w:val="-3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$5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member paid</w:t>
      </w:r>
      <w:r>
        <w:rPr>
          <w:spacing w:val="-3"/>
        </w:rPr>
        <w:t xml:space="preserve"> </w:t>
      </w:r>
      <w:r>
        <w:rPr>
          <w:spacing w:val="-2"/>
        </w:rPr>
        <w:t>online</w:t>
      </w:r>
    </w:p>
    <w:p w14:paraId="0B12B19A" w14:textId="77777777" w:rsidR="006C08F8" w:rsidRDefault="008C22C8">
      <w:pPr>
        <w:pStyle w:val="ListParagraph"/>
        <w:numPr>
          <w:ilvl w:val="0"/>
          <w:numId w:val="1"/>
        </w:numPr>
        <w:tabs>
          <w:tab w:val="left" w:pos="1136"/>
        </w:tabs>
        <w:ind w:right="391" w:firstLine="0"/>
        <w:rPr>
          <w:rFonts w:ascii="Segoe UI Symbol" w:hAnsi="Segoe UI Symbol"/>
          <w:b/>
          <w:sz w:val="30"/>
        </w:rPr>
      </w:pPr>
      <w:r>
        <w:rPr>
          <w:b/>
          <w:color w:val="FF0000"/>
          <w:sz w:val="30"/>
        </w:rPr>
        <w:t>County Fair: Turn in ID Sheets for ALL animals and DNA Envelopes (market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beef,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swine,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sheep,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and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goat)</w:t>
      </w:r>
      <w:r>
        <w:rPr>
          <w:b/>
          <w:color w:val="FF0000"/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Extension</w:t>
      </w:r>
      <w:r>
        <w:rPr>
          <w:spacing w:val="-4"/>
          <w:sz w:val="30"/>
        </w:rPr>
        <w:t xml:space="preserve"> </w:t>
      </w:r>
      <w:r>
        <w:rPr>
          <w:sz w:val="30"/>
        </w:rPr>
        <w:t>Office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b/>
          <w:sz w:val="30"/>
        </w:rPr>
        <w:t>May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 xml:space="preserve">15. </w:t>
      </w:r>
      <w:r>
        <w:rPr>
          <w:sz w:val="30"/>
        </w:rPr>
        <w:t xml:space="preserve">(ID Sheets can be found on our website: </w:t>
      </w:r>
      <w:hyperlink r:id="rId10">
        <w:r>
          <w:rPr>
            <w:color w:val="0000FF"/>
            <w:spacing w:val="-2"/>
            <w:sz w:val="30"/>
            <w:u w:val="single" w:color="0000FF"/>
          </w:rPr>
          <w:t>https://extension.unl.edu/statewide/platte/4-h/platte-county-4-h-</w:t>
        </w:r>
      </w:hyperlink>
      <w:hyperlink r:id="rId11">
        <w:r>
          <w:rPr>
            <w:color w:val="0000FF"/>
            <w:sz w:val="30"/>
            <w:u w:val="single" w:color="0000FF"/>
          </w:rPr>
          <w:t>resources/</w:t>
        </w:r>
      </w:hyperlink>
      <w:r>
        <w:rPr>
          <w:color w:val="0000FF"/>
          <w:sz w:val="30"/>
        </w:rPr>
        <w:t xml:space="preserve"> </w:t>
      </w:r>
      <w:r>
        <w:rPr>
          <w:sz w:val="30"/>
        </w:rPr>
        <w:t xml:space="preserve">or at the Extension Office. For market beef, swine, sheep, and goat, a DNA sample must also be collected and returned to the Extension Office by </w:t>
      </w:r>
      <w:r>
        <w:rPr>
          <w:b/>
          <w:sz w:val="30"/>
        </w:rPr>
        <w:t xml:space="preserve">May </w:t>
      </w:r>
      <w:r>
        <w:rPr>
          <w:sz w:val="30"/>
        </w:rPr>
        <w:t>15 using a Platte County DNA envelope.</w:t>
      </w:r>
    </w:p>
    <w:p w14:paraId="0B12B19B" w14:textId="77777777" w:rsidR="006C08F8" w:rsidRDefault="008C22C8">
      <w:pPr>
        <w:pStyle w:val="ListParagraph"/>
        <w:numPr>
          <w:ilvl w:val="0"/>
          <w:numId w:val="1"/>
        </w:numPr>
        <w:tabs>
          <w:tab w:val="left" w:pos="1136"/>
        </w:tabs>
        <w:spacing w:before="351"/>
        <w:ind w:right="184" w:firstLine="0"/>
        <w:rPr>
          <w:rFonts w:ascii="Segoe UI Symbol" w:hAnsi="Segoe UI Symbol"/>
          <w:b/>
          <w:sz w:val="30"/>
        </w:rPr>
      </w:pPr>
      <w:r>
        <w:rPr>
          <w:b/>
          <w:color w:val="FF0000"/>
          <w:sz w:val="30"/>
        </w:rPr>
        <w:t xml:space="preserve">Complete Quality Assurance </w:t>
      </w:r>
      <w:r>
        <w:rPr>
          <w:sz w:val="30"/>
        </w:rPr>
        <w:t xml:space="preserve">and turn in certificates by </w:t>
      </w:r>
      <w:r>
        <w:rPr>
          <w:b/>
          <w:sz w:val="30"/>
        </w:rPr>
        <w:t xml:space="preserve">May 29. </w:t>
      </w:r>
      <w:r>
        <w:rPr>
          <w:sz w:val="30"/>
        </w:rPr>
        <w:t>Access the</w:t>
      </w:r>
      <w:r>
        <w:rPr>
          <w:spacing w:val="-3"/>
          <w:sz w:val="30"/>
        </w:rPr>
        <w:t xml:space="preserve"> </w:t>
      </w:r>
      <w:r>
        <w:rPr>
          <w:sz w:val="30"/>
        </w:rPr>
        <w:t>YQCA</w:t>
      </w:r>
      <w:r>
        <w:rPr>
          <w:spacing w:val="-3"/>
          <w:sz w:val="30"/>
        </w:rPr>
        <w:t xml:space="preserve"> </w:t>
      </w:r>
      <w:r>
        <w:rPr>
          <w:sz w:val="30"/>
        </w:rPr>
        <w:t>course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6"/>
          <w:sz w:val="30"/>
        </w:rPr>
        <w:t xml:space="preserve"> </w:t>
      </w:r>
      <w:r>
        <w:rPr>
          <w:sz w:val="30"/>
        </w:rPr>
        <w:t>yqcaprogram.org.</w:t>
      </w:r>
      <w:r>
        <w:rPr>
          <w:spacing w:val="-5"/>
          <w:sz w:val="30"/>
        </w:rPr>
        <w:t xml:space="preserve"> </w:t>
      </w:r>
      <w:r>
        <w:rPr>
          <w:sz w:val="30"/>
        </w:rPr>
        <w:t>*This</w:t>
      </w:r>
      <w:r>
        <w:rPr>
          <w:spacing w:val="-3"/>
          <w:sz w:val="30"/>
        </w:rPr>
        <w:t xml:space="preserve"> </w:t>
      </w:r>
      <w:r>
        <w:rPr>
          <w:sz w:val="30"/>
        </w:rPr>
        <w:t>includes</w:t>
      </w:r>
      <w:r>
        <w:rPr>
          <w:spacing w:val="-3"/>
          <w:sz w:val="30"/>
        </w:rPr>
        <w:t xml:space="preserve"> </w:t>
      </w:r>
      <w:r>
        <w:rPr>
          <w:sz w:val="30"/>
        </w:rPr>
        <w:t>ALL</w:t>
      </w:r>
      <w:r>
        <w:rPr>
          <w:spacing w:val="-6"/>
          <w:sz w:val="30"/>
        </w:rPr>
        <w:t xml:space="preserve"> </w:t>
      </w:r>
      <w:r>
        <w:rPr>
          <w:sz w:val="30"/>
        </w:rPr>
        <w:t>exhibitors</w:t>
      </w:r>
      <w:r>
        <w:rPr>
          <w:spacing w:val="-3"/>
          <w:sz w:val="30"/>
        </w:rPr>
        <w:t xml:space="preserve"> </w:t>
      </w:r>
      <w:r>
        <w:rPr>
          <w:sz w:val="30"/>
        </w:rPr>
        <w:t>(4-H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Age 8-18) showing beef, bucket calves, sheep, goats, swine, dairy cattle, poultry, and rabbits* YQCA certificates can be sent to </w:t>
      </w:r>
      <w:hyperlink r:id="rId12">
        <w:r>
          <w:rPr>
            <w:color w:val="0000FF"/>
            <w:sz w:val="30"/>
            <w:u w:val="single" w:color="0000FF"/>
          </w:rPr>
          <w:t>bwert3@nebraska.edu</w:t>
        </w:r>
      </w:hyperlink>
      <w:r>
        <w:rPr>
          <w:color w:val="0000FF"/>
          <w:sz w:val="30"/>
        </w:rPr>
        <w:t xml:space="preserve"> </w:t>
      </w:r>
      <w:r>
        <w:rPr>
          <w:sz w:val="30"/>
        </w:rPr>
        <w:t>or dropped off at the Extension Office.</w:t>
      </w:r>
    </w:p>
    <w:p w14:paraId="0B12B19C" w14:textId="77777777" w:rsidR="006C08F8" w:rsidRDefault="006C08F8">
      <w:pPr>
        <w:pStyle w:val="BodyText"/>
      </w:pPr>
    </w:p>
    <w:p w14:paraId="0B12B19D" w14:textId="77777777" w:rsidR="006C08F8" w:rsidRDefault="008C22C8">
      <w:pPr>
        <w:pStyle w:val="ListParagraph"/>
        <w:numPr>
          <w:ilvl w:val="0"/>
          <w:numId w:val="1"/>
        </w:numPr>
        <w:tabs>
          <w:tab w:val="left" w:pos="1136"/>
        </w:tabs>
        <w:spacing w:before="0"/>
        <w:ind w:right="131" w:firstLine="0"/>
        <w:rPr>
          <w:rFonts w:ascii="Segoe UI Symbol" w:hAnsi="Segoe UI Symbol"/>
          <w:b/>
          <w:sz w:val="30"/>
        </w:rPr>
      </w:pPr>
      <w:r>
        <w:rPr>
          <w:b/>
          <w:color w:val="FF0000"/>
          <w:sz w:val="30"/>
        </w:rPr>
        <w:t xml:space="preserve">State Fair: Enter nominations online at showstockmgr.com </w:t>
      </w:r>
      <w:r>
        <w:rPr>
          <w:sz w:val="30"/>
        </w:rPr>
        <w:t>for any feeder</w:t>
      </w:r>
      <w:r>
        <w:rPr>
          <w:spacing w:val="-3"/>
          <w:sz w:val="30"/>
        </w:rPr>
        <w:t xml:space="preserve"> </w:t>
      </w:r>
      <w:r>
        <w:rPr>
          <w:sz w:val="30"/>
        </w:rPr>
        <w:t>calves,</w:t>
      </w:r>
      <w:r>
        <w:rPr>
          <w:spacing w:val="-5"/>
          <w:sz w:val="30"/>
        </w:rPr>
        <w:t xml:space="preserve"> </w:t>
      </w:r>
      <w:r>
        <w:rPr>
          <w:sz w:val="30"/>
        </w:rPr>
        <w:t>breeding</w:t>
      </w:r>
      <w:r>
        <w:rPr>
          <w:spacing w:val="-3"/>
          <w:sz w:val="30"/>
        </w:rPr>
        <w:t xml:space="preserve"> </w:t>
      </w:r>
      <w:r>
        <w:rPr>
          <w:sz w:val="30"/>
        </w:rPr>
        <w:t>beef,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market</w:t>
      </w:r>
      <w:r>
        <w:rPr>
          <w:spacing w:val="-4"/>
          <w:sz w:val="30"/>
        </w:rPr>
        <w:t xml:space="preserve"> </w:t>
      </w:r>
      <w:r>
        <w:rPr>
          <w:sz w:val="30"/>
        </w:rPr>
        <w:t>beef.</w:t>
      </w:r>
      <w:r>
        <w:rPr>
          <w:spacing w:val="-3"/>
          <w:sz w:val="30"/>
        </w:rPr>
        <w:t xml:space="preserve"> </w:t>
      </w:r>
      <w:r>
        <w:rPr>
          <w:sz w:val="30"/>
        </w:rPr>
        <w:t>State</w:t>
      </w:r>
      <w:r>
        <w:rPr>
          <w:spacing w:val="-3"/>
          <w:sz w:val="30"/>
        </w:rPr>
        <w:t xml:space="preserve"> </w:t>
      </w:r>
      <w:r>
        <w:rPr>
          <w:sz w:val="30"/>
        </w:rPr>
        <w:t>Fair</w:t>
      </w:r>
      <w:r>
        <w:rPr>
          <w:spacing w:val="-5"/>
          <w:sz w:val="30"/>
        </w:rPr>
        <w:t xml:space="preserve"> </w:t>
      </w:r>
      <w:r>
        <w:rPr>
          <w:sz w:val="30"/>
        </w:rPr>
        <w:t>DNA</w:t>
      </w:r>
      <w:r>
        <w:rPr>
          <w:spacing w:val="-3"/>
          <w:sz w:val="30"/>
        </w:rPr>
        <w:t xml:space="preserve"> </w:t>
      </w:r>
      <w:r>
        <w:rPr>
          <w:sz w:val="30"/>
        </w:rPr>
        <w:t>envelopes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must be turned into the Extension Office by </w:t>
      </w:r>
      <w:r>
        <w:rPr>
          <w:b/>
          <w:sz w:val="30"/>
        </w:rPr>
        <w:t xml:space="preserve">June 15 </w:t>
      </w:r>
      <w:r>
        <w:rPr>
          <w:sz w:val="30"/>
        </w:rPr>
        <w:t xml:space="preserve">for </w:t>
      </w:r>
      <w:r>
        <w:rPr>
          <w:sz w:val="30"/>
          <w:u w:val="single"/>
        </w:rPr>
        <w:t>all</w:t>
      </w:r>
      <w:r>
        <w:rPr>
          <w:sz w:val="30"/>
        </w:rPr>
        <w:t xml:space="preserve"> nominations. The deadline to nominate livestock online in Show Stock Manager is </w:t>
      </w:r>
      <w:r>
        <w:rPr>
          <w:b/>
          <w:sz w:val="30"/>
        </w:rPr>
        <w:t>June 15</w:t>
      </w:r>
      <w:proofErr w:type="spellStart"/>
      <w:r>
        <w:rPr>
          <w:b/>
          <w:position w:val="7"/>
          <w:sz w:val="19"/>
        </w:rPr>
        <w:t>th</w:t>
      </w:r>
      <w:proofErr w:type="spellEnd"/>
      <w:r>
        <w:rPr>
          <w:sz w:val="30"/>
        </w:rPr>
        <w:t>.</w:t>
      </w:r>
    </w:p>
    <w:p w14:paraId="0B12B19E" w14:textId="77777777" w:rsidR="006C08F8" w:rsidRDefault="008C22C8">
      <w:pPr>
        <w:pStyle w:val="ListParagraph"/>
        <w:numPr>
          <w:ilvl w:val="0"/>
          <w:numId w:val="1"/>
        </w:numPr>
        <w:tabs>
          <w:tab w:val="left" w:pos="1177"/>
        </w:tabs>
        <w:spacing w:before="350"/>
        <w:ind w:right="363" w:firstLine="0"/>
        <w:rPr>
          <w:rFonts w:ascii="MS Gothic" w:hAnsi="MS Gothic"/>
          <w:b/>
          <w:sz w:val="30"/>
        </w:rPr>
      </w:pPr>
      <w:r>
        <w:rPr>
          <w:b/>
          <w:color w:val="FF0000"/>
          <w:sz w:val="30"/>
        </w:rPr>
        <w:t>Turn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in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Stall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z w:val="30"/>
        </w:rPr>
        <w:t>Reservation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z w:val="30"/>
        </w:rPr>
        <w:t>forms</w:t>
      </w:r>
      <w:r>
        <w:rPr>
          <w:b/>
          <w:color w:val="FF0000"/>
          <w:spacing w:val="-4"/>
          <w:sz w:val="30"/>
        </w:rPr>
        <w:t xml:space="preserve"> </w:t>
      </w:r>
      <w:r>
        <w:rPr>
          <w:sz w:val="30"/>
        </w:rPr>
        <w:t>into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Extension</w:t>
      </w:r>
      <w:r>
        <w:rPr>
          <w:spacing w:val="-5"/>
          <w:sz w:val="30"/>
        </w:rPr>
        <w:t xml:space="preserve"> </w:t>
      </w:r>
      <w:r>
        <w:rPr>
          <w:sz w:val="30"/>
        </w:rPr>
        <w:t>Office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6"/>
          <w:sz w:val="30"/>
        </w:rPr>
        <w:t xml:space="preserve"> </w:t>
      </w:r>
      <w:r>
        <w:rPr>
          <w:b/>
          <w:sz w:val="30"/>
        </w:rPr>
        <w:t>June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15</w:t>
      </w:r>
      <w:proofErr w:type="spellStart"/>
      <w:r>
        <w:rPr>
          <w:b/>
          <w:position w:val="7"/>
          <w:sz w:val="19"/>
        </w:rPr>
        <w:t>th</w:t>
      </w:r>
      <w:proofErr w:type="spellEnd"/>
      <w:r>
        <w:rPr>
          <w:sz w:val="30"/>
        </w:rPr>
        <w:t>. All 4-H &amp; FFA exhibitors showing Beef, Dairy, Goat, Horse, Poultry, Rabbit, Sheep and</w:t>
      </w:r>
      <w:r>
        <w:rPr>
          <w:spacing w:val="-1"/>
          <w:sz w:val="30"/>
        </w:rPr>
        <w:t xml:space="preserve"> </w:t>
      </w:r>
      <w:r>
        <w:rPr>
          <w:sz w:val="30"/>
        </w:rPr>
        <w:t>Swine</w:t>
      </w:r>
      <w:r>
        <w:rPr>
          <w:spacing w:val="-3"/>
          <w:sz w:val="30"/>
        </w:rPr>
        <w:t xml:space="preserve"> </w:t>
      </w:r>
      <w:r>
        <w:rPr>
          <w:sz w:val="30"/>
        </w:rPr>
        <w:t>must</w:t>
      </w:r>
      <w:r>
        <w:rPr>
          <w:spacing w:val="-1"/>
          <w:sz w:val="30"/>
        </w:rPr>
        <w:t xml:space="preserve"> </w:t>
      </w:r>
      <w:r>
        <w:rPr>
          <w:sz w:val="30"/>
        </w:rPr>
        <w:t>fill out</w:t>
      </w:r>
      <w:r>
        <w:rPr>
          <w:spacing w:val="-1"/>
          <w:sz w:val="30"/>
        </w:rPr>
        <w:t xml:space="preserve"> </w:t>
      </w:r>
      <w:r>
        <w:rPr>
          <w:sz w:val="30"/>
        </w:rPr>
        <w:t>this</w:t>
      </w:r>
      <w:r>
        <w:rPr>
          <w:spacing w:val="-2"/>
          <w:sz w:val="30"/>
        </w:rPr>
        <w:t xml:space="preserve"> </w:t>
      </w:r>
      <w:r>
        <w:rPr>
          <w:sz w:val="30"/>
        </w:rPr>
        <w:t>form to</w:t>
      </w:r>
      <w:r>
        <w:rPr>
          <w:spacing w:val="-1"/>
          <w:sz w:val="30"/>
        </w:rPr>
        <w:t xml:space="preserve"> </w:t>
      </w:r>
      <w:r>
        <w:rPr>
          <w:sz w:val="30"/>
        </w:rPr>
        <w:t>indicate how</w:t>
      </w:r>
      <w:r>
        <w:rPr>
          <w:spacing w:val="-2"/>
          <w:sz w:val="30"/>
        </w:rPr>
        <w:t xml:space="preserve"> </w:t>
      </w:r>
      <w:r>
        <w:rPr>
          <w:sz w:val="30"/>
        </w:rPr>
        <w:t>many stalls</w:t>
      </w:r>
      <w:r>
        <w:rPr>
          <w:spacing w:val="-2"/>
          <w:sz w:val="30"/>
        </w:rPr>
        <w:t xml:space="preserve"> </w:t>
      </w:r>
      <w:r>
        <w:rPr>
          <w:sz w:val="30"/>
        </w:rPr>
        <w:t>you are requesting for fair. This form can be found on platte.unl.edu or at the Extension Office.</w:t>
      </w:r>
    </w:p>
    <w:p w14:paraId="0B12B19F" w14:textId="77777777" w:rsidR="006C08F8" w:rsidRDefault="008C22C8">
      <w:pPr>
        <w:pStyle w:val="Heading2"/>
        <w:numPr>
          <w:ilvl w:val="0"/>
          <w:numId w:val="1"/>
        </w:numPr>
        <w:tabs>
          <w:tab w:val="left" w:pos="1177"/>
        </w:tabs>
        <w:ind w:left="1177" w:hanging="366"/>
        <w:rPr>
          <w:rFonts w:ascii="MS Gothic" w:hAnsi="MS Gothic"/>
        </w:rPr>
      </w:pPr>
      <w:r>
        <w:rPr>
          <w:color w:val="FF0000"/>
        </w:rPr>
        <w:t>Submit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Platte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County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entries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Show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Works</w:t>
      </w:r>
      <w:r>
        <w:rPr>
          <w:color w:val="FF0000"/>
          <w:spacing w:val="-2"/>
        </w:rPr>
        <w:t xml:space="preserve"> </w:t>
      </w:r>
      <w:r>
        <w:rPr>
          <w:b w:val="0"/>
        </w:rPr>
        <w:t>by</w:t>
      </w:r>
      <w:r>
        <w:rPr>
          <w:b w:val="0"/>
          <w:spacing w:val="-2"/>
        </w:rPr>
        <w:t xml:space="preserve"> </w:t>
      </w: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4"/>
        </w:rPr>
        <w:t>15</w:t>
      </w:r>
      <w:proofErr w:type="spellStart"/>
      <w:r>
        <w:rPr>
          <w:spacing w:val="-4"/>
          <w:position w:val="7"/>
          <w:sz w:val="19"/>
        </w:rPr>
        <w:t>th</w:t>
      </w:r>
      <w:proofErr w:type="spellEnd"/>
    </w:p>
    <w:p w14:paraId="0B12B1A0" w14:textId="77777777" w:rsidR="006C08F8" w:rsidRDefault="008C22C8">
      <w:pPr>
        <w:pStyle w:val="BodyText"/>
        <w:spacing w:before="2"/>
        <w:ind w:left="811"/>
      </w:pPr>
      <w:r>
        <w:t>deadline.</w:t>
      </w:r>
      <w:r>
        <w:rPr>
          <w:spacing w:val="-4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platte.unl.edu</w:t>
      </w:r>
      <w:r>
        <w:rPr>
          <w:spacing w:val="-4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record</w:t>
      </w:r>
      <w:r>
        <w:rPr>
          <w:spacing w:val="-2"/>
        </w:rPr>
        <w:t xml:space="preserve"> books.</w:t>
      </w:r>
    </w:p>
    <w:p w14:paraId="0B12B1A1" w14:textId="77777777" w:rsidR="006C08F8" w:rsidRDefault="008C22C8">
      <w:pPr>
        <w:spacing w:before="330"/>
        <w:ind w:left="811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call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Extension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Office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(402)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563-4901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if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you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have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any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questions.</w:t>
      </w:r>
    </w:p>
    <w:sectPr w:rsidR="006C08F8">
      <w:footerReference w:type="default" r:id="rId13"/>
      <w:type w:val="continuous"/>
      <w:pgSz w:w="12240" w:h="15840"/>
      <w:pgMar w:top="340" w:right="1080" w:bottom="1720" w:left="360" w:header="0" w:footer="1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3433" w14:textId="77777777" w:rsidR="008C22C8" w:rsidRDefault="008C22C8">
      <w:r>
        <w:separator/>
      </w:r>
    </w:p>
  </w:endnote>
  <w:endnote w:type="continuationSeparator" w:id="0">
    <w:p w14:paraId="299A4ABC" w14:textId="77777777" w:rsidR="008C22C8" w:rsidRDefault="008C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B1A6" w14:textId="77777777" w:rsidR="006C08F8" w:rsidRDefault="008C22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0B12B1A7" wp14:editId="10C6BBD3">
          <wp:simplePos x="0" y="0"/>
          <wp:positionH relativeFrom="page">
            <wp:posOffset>6057900</wp:posOffset>
          </wp:positionH>
          <wp:positionV relativeFrom="page">
            <wp:posOffset>9201150</wp:posOffset>
          </wp:positionV>
          <wp:extent cx="1435099" cy="571499"/>
          <wp:effectExtent l="0" t="0" r="0" b="0"/>
          <wp:wrapNone/>
          <wp:docPr id="1" name="Image 1" descr="University of Nebraska Lincol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iversity of Nebraska Lincol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0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B12B1A9" wp14:editId="0B12B1AA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84CCF" id="Graphic 2" o:spid="_x0000_s1026" style="position:absolute;margin-left:18pt;margin-top:702pt;width:8in;height: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" path="m,l73152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B12B1AB" wp14:editId="0B12B1AC">
              <wp:simplePos x="0" y="0"/>
              <wp:positionH relativeFrom="page">
                <wp:posOffset>282956</wp:posOffset>
              </wp:positionH>
              <wp:positionV relativeFrom="page">
                <wp:posOffset>9130304</wp:posOffset>
              </wp:positionV>
              <wp:extent cx="5172710" cy="752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271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2B1AE" w14:textId="42C4C960" w:rsidR="006C08F8" w:rsidRDefault="008C22C8" w:rsidP="0011122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Nebraska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is 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Division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 the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Institute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Agriculture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Natural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Resources at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University of Nebraska–Lincoln cooperating with the Counties and the United Sates Department of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Agriculture.</w:t>
                          </w:r>
                          <w:r w:rsidR="0011122E"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proofErr w:type="spellEnd"/>
                          <w:r w:rsidR="0011122E">
                            <w:rPr>
                              <w:rFonts w:ascii="Arial" w:hAnsi="Arial"/>
                              <w:sz w:val="16"/>
                            </w:rPr>
                            <w:t xml:space="preserve"> 4-H Youth Development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abide</w:t>
                          </w:r>
                          <w:r w:rsidR="0011122E">
                            <w:rPr>
                              <w:rFonts w:ascii="Arial" w:hAnsi="Arial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nondiscrimination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policies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Nebraska–Lincoln and the United States Department of Agriculture.</w:t>
                          </w:r>
                        </w:p>
                        <w:p w14:paraId="0B12B1AF" w14:textId="2D629E0E" w:rsidR="006C08F8" w:rsidRDefault="008C22C8">
                          <w:pPr>
                            <w:spacing w:before="1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202</w:t>
                          </w:r>
                          <w:r w:rsidR="0011122E"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2B1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.3pt;margin-top:718.9pt;width:407.3pt;height:59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" filled="f" stroked="f">
              <v:textbox inset="0,0,0,0">
                <w:txbxContent>
                  <w:p w14:paraId="0B12B1AE" w14:textId="42C4C960" w:rsidR="006C08F8" w:rsidRDefault="008C22C8" w:rsidP="0011122E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Nebraska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Extension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is a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Division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 the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Institute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Agriculture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and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Natural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Resources at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University of Nebraska–Lincoln cooperating with the Counties and the United Sates Department of </w:t>
                    </w: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Agriculture.</w:t>
                    </w:r>
                    <w:r w:rsidR="0011122E">
                      <w:rPr>
                        <w:rFonts w:ascii="Arial" w:hAnsi="Arial"/>
                        <w:sz w:val="16"/>
                      </w:rPr>
                      <w:t>The</w:t>
                    </w:r>
                    <w:proofErr w:type="spellEnd"/>
                    <w:r w:rsidR="0011122E">
                      <w:rPr>
                        <w:rFonts w:ascii="Arial" w:hAnsi="Arial"/>
                        <w:sz w:val="16"/>
                      </w:rPr>
                      <w:t xml:space="preserve"> 4-H Youth Development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educational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program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abide</w:t>
                    </w:r>
                    <w:r w:rsidR="0011122E">
                      <w:rPr>
                        <w:rFonts w:ascii="Arial" w:hAnsi="Arial"/>
                        <w:sz w:val="16"/>
                      </w:rPr>
                      <w:t>s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with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nondiscrimination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policies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Nebraska–Lincoln and the United States Department of Agriculture.</w:t>
                    </w:r>
                  </w:p>
                  <w:p w14:paraId="0B12B1AF" w14:textId="2D629E0E" w:rsidR="006C08F8" w:rsidRDefault="008C22C8">
                    <w:pPr>
                      <w:spacing w:before="1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©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202</w:t>
                    </w:r>
                    <w:r w:rsidR="0011122E">
                      <w:rPr>
                        <w:rFonts w:ascii="Arial" w:hAnsi="Arial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EC11" w14:textId="77777777" w:rsidR="008C22C8" w:rsidRDefault="008C22C8">
      <w:r>
        <w:separator/>
      </w:r>
    </w:p>
  </w:footnote>
  <w:footnote w:type="continuationSeparator" w:id="0">
    <w:p w14:paraId="05B1D9CB" w14:textId="77777777" w:rsidR="008C22C8" w:rsidRDefault="008C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7431"/>
    <w:multiLevelType w:val="hybridMultilevel"/>
    <w:tmpl w:val="BF0CEA5E"/>
    <w:lvl w:ilvl="0" w:tplc="C78AB5A2">
      <w:numFmt w:val="bullet"/>
      <w:lvlText w:val="☐"/>
      <w:lvlJc w:val="left"/>
      <w:pPr>
        <w:ind w:left="1180" w:hanging="37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30"/>
        <w:szCs w:val="30"/>
        <w:lang w:val="en-US" w:eastAsia="en-US" w:bidi="ar-SA"/>
      </w:rPr>
    </w:lvl>
    <w:lvl w:ilvl="1" w:tplc="BB9611D6">
      <w:numFmt w:val="bullet"/>
      <w:lvlText w:val="•"/>
      <w:lvlJc w:val="left"/>
      <w:pPr>
        <w:ind w:left="2142" w:hanging="370"/>
      </w:pPr>
      <w:rPr>
        <w:rFonts w:hint="default"/>
        <w:lang w:val="en-US" w:eastAsia="en-US" w:bidi="ar-SA"/>
      </w:rPr>
    </w:lvl>
    <w:lvl w:ilvl="2" w:tplc="BCBC22B4">
      <w:numFmt w:val="bullet"/>
      <w:lvlText w:val="•"/>
      <w:lvlJc w:val="left"/>
      <w:pPr>
        <w:ind w:left="3104" w:hanging="370"/>
      </w:pPr>
      <w:rPr>
        <w:rFonts w:hint="default"/>
        <w:lang w:val="en-US" w:eastAsia="en-US" w:bidi="ar-SA"/>
      </w:rPr>
    </w:lvl>
    <w:lvl w:ilvl="3" w:tplc="C3FE62C4">
      <w:numFmt w:val="bullet"/>
      <w:lvlText w:val="•"/>
      <w:lvlJc w:val="left"/>
      <w:pPr>
        <w:ind w:left="4066" w:hanging="370"/>
      </w:pPr>
      <w:rPr>
        <w:rFonts w:hint="default"/>
        <w:lang w:val="en-US" w:eastAsia="en-US" w:bidi="ar-SA"/>
      </w:rPr>
    </w:lvl>
    <w:lvl w:ilvl="4" w:tplc="762E43D8">
      <w:numFmt w:val="bullet"/>
      <w:lvlText w:val="•"/>
      <w:lvlJc w:val="left"/>
      <w:pPr>
        <w:ind w:left="5028" w:hanging="370"/>
      </w:pPr>
      <w:rPr>
        <w:rFonts w:hint="default"/>
        <w:lang w:val="en-US" w:eastAsia="en-US" w:bidi="ar-SA"/>
      </w:rPr>
    </w:lvl>
    <w:lvl w:ilvl="5" w:tplc="17568154">
      <w:numFmt w:val="bullet"/>
      <w:lvlText w:val="•"/>
      <w:lvlJc w:val="left"/>
      <w:pPr>
        <w:ind w:left="5990" w:hanging="370"/>
      </w:pPr>
      <w:rPr>
        <w:rFonts w:hint="default"/>
        <w:lang w:val="en-US" w:eastAsia="en-US" w:bidi="ar-SA"/>
      </w:rPr>
    </w:lvl>
    <w:lvl w:ilvl="6" w:tplc="F030F160">
      <w:numFmt w:val="bullet"/>
      <w:lvlText w:val="•"/>
      <w:lvlJc w:val="left"/>
      <w:pPr>
        <w:ind w:left="6952" w:hanging="370"/>
      </w:pPr>
      <w:rPr>
        <w:rFonts w:hint="default"/>
        <w:lang w:val="en-US" w:eastAsia="en-US" w:bidi="ar-SA"/>
      </w:rPr>
    </w:lvl>
    <w:lvl w:ilvl="7" w:tplc="769E1444">
      <w:numFmt w:val="bullet"/>
      <w:lvlText w:val="•"/>
      <w:lvlJc w:val="left"/>
      <w:pPr>
        <w:ind w:left="7914" w:hanging="370"/>
      </w:pPr>
      <w:rPr>
        <w:rFonts w:hint="default"/>
        <w:lang w:val="en-US" w:eastAsia="en-US" w:bidi="ar-SA"/>
      </w:rPr>
    </w:lvl>
    <w:lvl w:ilvl="8" w:tplc="F9A249CE">
      <w:numFmt w:val="bullet"/>
      <w:lvlText w:val="•"/>
      <w:lvlJc w:val="left"/>
      <w:pPr>
        <w:ind w:left="8876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6732385A"/>
    <w:multiLevelType w:val="hybridMultilevel"/>
    <w:tmpl w:val="F5705B04"/>
    <w:lvl w:ilvl="0" w:tplc="16180984">
      <w:numFmt w:val="bullet"/>
      <w:lvlText w:val="☐"/>
      <w:lvlJc w:val="left"/>
      <w:pPr>
        <w:ind w:left="811" w:hanging="327"/>
      </w:pPr>
      <w:rPr>
        <w:rFonts w:ascii="Segoe UI Symbol" w:eastAsia="Segoe UI Symbol" w:hAnsi="Segoe UI Symbol" w:cs="Segoe UI Symbol" w:hint="default"/>
        <w:spacing w:val="0"/>
        <w:w w:val="99"/>
        <w:lang w:val="en-US" w:eastAsia="en-US" w:bidi="ar-SA"/>
      </w:rPr>
    </w:lvl>
    <w:lvl w:ilvl="1" w:tplc="4E50C0EE">
      <w:numFmt w:val="bullet"/>
      <w:lvlText w:val="•"/>
      <w:lvlJc w:val="left"/>
      <w:pPr>
        <w:ind w:left="1818" w:hanging="327"/>
      </w:pPr>
      <w:rPr>
        <w:rFonts w:hint="default"/>
        <w:lang w:val="en-US" w:eastAsia="en-US" w:bidi="ar-SA"/>
      </w:rPr>
    </w:lvl>
    <w:lvl w:ilvl="2" w:tplc="E95E4CF6">
      <w:numFmt w:val="bullet"/>
      <w:lvlText w:val="•"/>
      <w:lvlJc w:val="left"/>
      <w:pPr>
        <w:ind w:left="2816" w:hanging="327"/>
      </w:pPr>
      <w:rPr>
        <w:rFonts w:hint="default"/>
        <w:lang w:val="en-US" w:eastAsia="en-US" w:bidi="ar-SA"/>
      </w:rPr>
    </w:lvl>
    <w:lvl w:ilvl="3" w:tplc="D5C6AFC8">
      <w:numFmt w:val="bullet"/>
      <w:lvlText w:val="•"/>
      <w:lvlJc w:val="left"/>
      <w:pPr>
        <w:ind w:left="3814" w:hanging="327"/>
      </w:pPr>
      <w:rPr>
        <w:rFonts w:hint="default"/>
        <w:lang w:val="en-US" w:eastAsia="en-US" w:bidi="ar-SA"/>
      </w:rPr>
    </w:lvl>
    <w:lvl w:ilvl="4" w:tplc="3D60F036">
      <w:numFmt w:val="bullet"/>
      <w:lvlText w:val="•"/>
      <w:lvlJc w:val="left"/>
      <w:pPr>
        <w:ind w:left="4812" w:hanging="327"/>
      </w:pPr>
      <w:rPr>
        <w:rFonts w:hint="default"/>
        <w:lang w:val="en-US" w:eastAsia="en-US" w:bidi="ar-SA"/>
      </w:rPr>
    </w:lvl>
    <w:lvl w:ilvl="5" w:tplc="FC34FC64">
      <w:numFmt w:val="bullet"/>
      <w:lvlText w:val="•"/>
      <w:lvlJc w:val="left"/>
      <w:pPr>
        <w:ind w:left="5810" w:hanging="327"/>
      </w:pPr>
      <w:rPr>
        <w:rFonts w:hint="default"/>
        <w:lang w:val="en-US" w:eastAsia="en-US" w:bidi="ar-SA"/>
      </w:rPr>
    </w:lvl>
    <w:lvl w:ilvl="6" w:tplc="30F6C254">
      <w:numFmt w:val="bullet"/>
      <w:lvlText w:val="•"/>
      <w:lvlJc w:val="left"/>
      <w:pPr>
        <w:ind w:left="6808" w:hanging="327"/>
      </w:pPr>
      <w:rPr>
        <w:rFonts w:hint="default"/>
        <w:lang w:val="en-US" w:eastAsia="en-US" w:bidi="ar-SA"/>
      </w:rPr>
    </w:lvl>
    <w:lvl w:ilvl="7" w:tplc="AEC44AC6">
      <w:numFmt w:val="bullet"/>
      <w:lvlText w:val="•"/>
      <w:lvlJc w:val="left"/>
      <w:pPr>
        <w:ind w:left="7806" w:hanging="327"/>
      </w:pPr>
      <w:rPr>
        <w:rFonts w:hint="default"/>
        <w:lang w:val="en-US" w:eastAsia="en-US" w:bidi="ar-SA"/>
      </w:rPr>
    </w:lvl>
    <w:lvl w:ilvl="8" w:tplc="074C38AA">
      <w:numFmt w:val="bullet"/>
      <w:lvlText w:val="•"/>
      <w:lvlJc w:val="left"/>
      <w:pPr>
        <w:ind w:left="8804" w:hanging="327"/>
      </w:pPr>
      <w:rPr>
        <w:rFonts w:hint="default"/>
        <w:lang w:val="en-US" w:eastAsia="en-US" w:bidi="ar-SA"/>
      </w:rPr>
    </w:lvl>
  </w:abstractNum>
  <w:num w:numId="1" w16cid:durableId="1689790138">
    <w:abstractNumId w:val="1"/>
  </w:num>
  <w:num w:numId="2" w16cid:durableId="94168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8F8"/>
    <w:rsid w:val="000E2CE1"/>
    <w:rsid w:val="0011122E"/>
    <w:rsid w:val="006C08F8"/>
    <w:rsid w:val="008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2B195"/>
  <w15:docId w15:val="{D70BDA94-5D3C-4A4E-8CF3-5721CCD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74"/>
      <w:ind w:left="97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349"/>
      <w:ind w:left="1177" w:hanging="366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349"/>
      <w:ind w:left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1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22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11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22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wert3@un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ension.unl.edu/statewide/platte/4-h/platte-county-4-h-resour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xtension.unl.edu/statewide/platte/4-h/platte-county-4-h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2.4honline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>UNL Extension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Checklist for Livesotck Families</dc:title>
  <dc:subject>2026 Checklist for Livesotck Families</dc:subject>
  <dc:creator>Michael Riese</dc:creator>
  <dc:description/>
  <cp:lastModifiedBy>Sandra Swanson</cp:lastModifiedBy>
  <cp:revision>2</cp:revision>
  <dcterms:created xsi:type="dcterms:W3CDTF">2026-03-13T18:51:00Z</dcterms:created>
  <dcterms:modified xsi:type="dcterms:W3CDTF">2026-03-13T18:53:00Z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aeb945a58fe16b37845e4f59bda3dbad9bbf61e953162e0704399e08759e615c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25.1.119</vt:lpwstr>
  </property>
  <property fmtid="{D5CDD505-2E9C-101B-9397-08002B2CF9AE}" pid="7" name="SourceModified">
    <vt:lpwstr/>
  </property>
</Properties>
</file>