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005E" w14:textId="34D84F71" w:rsidR="00F6641B" w:rsidRPr="00F6641B" w:rsidRDefault="00F6641B" w:rsidP="00F6641B">
      <w:pPr>
        <w:rPr>
          <w:b/>
          <w:bCs/>
        </w:rPr>
      </w:pPr>
      <w:r w:rsidRPr="00F6641B">
        <w:rPr>
          <w:b/>
          <w:bCs/>
        </w:rPr>
        <w:t xml:space="preserve">South Central Ag Lab Field Day </w:t>
      </w:r>
    </w:p>
    <w:p w14:paraId="7380EB49" w14:textId="56AC2D14" w:rsidR="00F6641B" w:rsidRPr="00F6641B" w:rsidRDefault="00F6641B" w:rsidP="00F6641B">
      <w:pPr>
        <w:ind w:firstLine="720"/>
      </w:pPr>
      <w:r>
        <w:t xml:space="preserve">On </w:t>
      </w:r>
      <w:r w:rsidRPr="00F6641B">
        <w:t>Wednesday, June 29, 2022</w:t>
      </w:r>
      <w:r>
        <w:t xml:space="preserve">, Nebraska Extension will be hosting a South-Central Ag Lab Field Day focusing on weed control. The free program starts at 9:00 a.m. with registration at 8:30 a.m. Pre-registration is required for meal planning. </w:t>
      </w:r>
      <w:r w:rsidRPr="00F6641B">
        <w:t>All tours depart from the shop building area.</w:t>
      </w:r>
      <w:r>
        <w:t xml:space="preserve"> There will be a d</w:t>
      </w:r>
      <w:r w:rsidRPr="00F6641B">
        <w:t>emonstration of projects for weed control in soybean</w:t>
      </w:r>
      <w:r>
        <w:t xml:space="preserve">, corn, and sorghum. Tours will feature </w:t>
      </w:r>
      <w:r w:rsidRPr="00F6641B">
        <w:t>on-site demonstration of new technology/herbicides for weed control in soybean and sorghum</w:t>
      </w:r>
      <w:r>
        <w:t xml:space="preserve">. Other topics include: </w:t>
      </w:r>
    </w:p>
    <w:p w14:paraId="33CF36FF" w14:textId="77777777" w:rsidR="00F6641B" w:rsidRPr="00F6641B" w:rsidRDefault="00F6641B" w:rsidP="00F6641B">
      <w:pPr>
        <w:pStyle w:val="ListParagraph"/>
        <w:numPr>
          <w:ilvl w:val="0"/>
          <w:numId w:val="3"/>
        </w:numPr>
      </w:pPr>
      <w:r w:rsidRPr="00F6641B">
        <w:t>Planting Green and Residual Herbicide Interaction in soybean: Planting green refers to no-till planting of the primary crop into actively growing cover crop. Cereal rye is the most planted cover crop in corn/soybean cropping systems in Nebraska. The objectives of this project are (1) To evaluate effect of planting green on performance of residual herbicides applied pre-emergence for weed control in soybean, and (2) Effect of early termination of cereal rye versus planting green on soil health, weed control, and soybean yield.</w:t>
      </w:r>
    </w:p>
    <w:p w14:paraId="2F7DA8A2" w14:textId="77777777" w:rsidR="00F6641B" w:rsidRPr="00F6641B" w:rsidRDefault="00F6641B" w:rsidP="00F6641B">
      <w:pPr>
        <w:pStyle w:val="ListParagraph"/>
        <w:numPr>
          <w:ilvl w:val="0"/>
          <w:numId w:val="3"/>
        </w:numPr>
      </w:pPr>
      <w:r w:rsidRPr="00F6641B">
        <w:t xml:space="preserve">Comparison of Herbicide Programs for Weed Control in Soybean: Unbiased compare of several herbicide programs of different companies for weed control in Roundup Ready 2 </w:t>
      </w:r>
      <w:proofErr w:type="spellStart"/>
      <w:r w:rsidRPr="00F6641B">
        <w:t>Xtend</w:t>
      </w:r>
      <w:proofErr w:type="spellEnd"/>
      <w:r w:rsidRPr="00F6641B">
        <w:t xml:space="preserve"> and Enlist soybean. New herbicides and multiple herbicide-resistant soybean will be discussed for management of herbicide-resistant weeds.</w:t>
      </w:r>
    </w:p>
    <w:p w14:paraId="02BB1A15" w14:textId="77777777" w:rsidR="00F6641B" w:rsidRPr="00F6641B" w:rsidRDefault="00F6641B" w:rsidP="00F6641B">
      <w:pPr>
        <w:pStyle w:val="ListParagraph"/>
        <w:numPr>
          <w:ilvl w:val="0"/>
          <w:numId w:val="3"/>
        </w:numPr>
      </w:pPr>
      <w:r w:rsidRPr="00F6641B">
        <w:t>Inter-seeding wheat in soybean for weed suppression: Evaluate the effect of inter-seeding winter wheat into soybean on small-seeded broadleaf weed suppression and soybean yield and grain quality.</w:t>
      </w:r>
    </w:p>
    <w:p w14:paraId="2897440B" w14:textId="77777777" w:rsidR="00F6641B" w:rsidRDefault="00F6641B" w:rsidP="00F6641B">
      <w:pPr>
        <w:pStyle w:val="ListParagraph"/>
        <w:numPr>
          <w:ilvl w:val="0"/>
          <w:numId w:val="3"/>
        </w:numPr>
      </w:pPr>
      <w:r w:rsidRPr="00F6641B">
        <w:t xml:space="preserve">Weed Control and Crop Safety in </w:t>
      </w:r>
      <w:proofErr w:type="spellStart"/>
      <w:r w:rsidRPr="00F6641B">
        <w:t>XtendFlex</w:t>
      </w:r>
      <w:proofErr w:type="spellEnd"/>
      <w:r w:rsidRPr="00F6641B">
        <w:t xml:space="preserve"> Soybean: Understand soybean resistant to dicamba, glyphosate, and </w:t>
      </w:r>
      <w:proofErr w:type="spellStart"/>
      <w:r w:rsidRPr="00F6641B">
        <w:t>glufosinate</w:t>
      </w:r>
      <w:proofErr w:type="spellEnd"/>
      <w:r w:rsidRPr="00F6641B">
        <w:t xml:space="preserve"> and herbicide programs and their crop safety.</w:t>
      </w:r>
    </w:p>
    <w:p w14:paraId="6BE63EBA" w14:textId="77777777" w:rsidR="00F6641B" w:rsidRDefault="00F6641B" w:rsidP="00F6641B">
      <w:pPr>
        <w:pStyle w:val="ListParagraph"/>
        <w:numPr>
          <w:ilvl w:val="0"/>
          <w:numId w:val="3"/>
        </w:numPr>
      </w:pPr>
      <w:r w:rsidRPr="00F6641B">
        <w:t>Comparison of Herbicide Programs for Weed Control in Corn: Unbiased comparison of herbicide programs by different companies for weed control in Roundup Ready/</w:t>
      </w:r>
      <w:proofErr w:type="spellStart"/>
      <w:r w:rsidRPr="00F6641B">
        <w:t>LibertyLink</w:t>
      </w:r>
      <w:proofErr w:type="spellEnd"/>
      <w:r w:rsidRPr="00F6641B">
        <w:t xml:space="preserve"> corn. New herbicides in corn will be discussed.</w:t>
      </w:r>
    </w:p>
    <w:p w14:paraId="16ADE16D" w14:textId="77777777" w:rsidR="00F6641B" w:rsidRDefault="00F6641B" w:rsidP="00F6641B">
      <w:pPr>
        <w:pStyle w:val="ListParagraph"/>
        <w:numPr>
          <w:ilvl w:val="0"/>
          <w:numId w:val="3"/>
        </w:numPr>
      </w:pPr>
      <w:r w:rsidRPr="00F6641B">
        <w:t>Control of Volunteer Corn in Enlist Corn: Volunteer corn is a major weed in corn-soybean cropping systems. Project will demonstrate how to control volunteer corn in Enlist corn using Assure II and if is there any interaction of Assure II and Enlist ONE when applied in a mixture.</w:t>
      </w:r>
    </w:p>
    <w:p w14:paraId="7F2A58BC" w14:textId="77777777" w:rsidR="00F6641B" w:rsidRDefault="00F6641B" w:rsidP="00F6641B">
      <w:pPr>
        <w:pStyle w:val="ListParagraph"/>
        <w:numPr>
          <w:ilvl w:val="0"/>
          <w:numId w:val="3"/>
        </w:numPr>
      </w:pPr>
      <w:r w:rsidRPr="00F6641B">
        <w:t xml:space="preserve">Comparison of herbicide programs for weed control in herbicide-resistant sorghum: The objective of this study is to compare weed control in </w:t>
      </w:r>
      <w:proofErr w:type="spellStart"/>
      <w:r w:rsidRPr="00F6641B">
        <w:t>iGrowth</w:t>
      </w:r>
      <w:proofErr w:type="spellEnd"/>
      <w:r w:rsidRPr="00F6641B">
        <w:t xml:space="preserve">, Double Tree, and </w:t>
      </w:r>
      <w:proofErr w:type="spellStart"/>
      <w:r w:rsidRPr="00F6641B">
        <w:t>Inzen</w:t>
      </w:r>
      <w:proofErr w:type="spellEnd"/>
      <w:r w:rsidRPr="00F6641B">
        <w:t xml:space="preserve"> sorghum.</w:t>
      </w:r>
    </w:p>
    <w:p w14:paraId="319E1090" w14:textId="779FB701" w:rsidR="00B057D6" w:rsidRDefault="00F6641B" w:rsidP="00F6641B">
      <w:pPr>
        <w:pStyle w:val="ListParagraph"/>
        <w:numPr>
          <w:ilvl w:val="0"/>
          <w:numId w:val="3"/>
        </w:numPr>
      </w:pPr>
      <w:r w:rsidRPr="00F6641B">
        <w:t>Planting Green and Residual Herbicide Interaction in Corn: The objective of this project is to evaluate effect of planting green on performance of residual herbicides applied pre-emergence for weed control and growth and yield of corn.</w:t>
      </w:r>
    </w:p>
    <w:p w14:paraId="1ECAD9C6" w14:textId="77777777" w:rsidR="00F6641B" w:rsidRDefault="00F6641B" w:rsidP="00F6641B">
      <w:pPr>
        <w:ind w:left="360"/>
      </w:pPr>
    </w:p>
    <w:p w14:paraId="50B8DD83" w14:textId="2225CA33" w:rsidR="00F6641B" w:rsidRPr="00F6641B" w:rsidRDefault="00F6641B" w:rsidP="00F6641B">
      <w:pPr>
        <w:ind w:left="90" w:firstLine="360"/>
      </w:pPr>
      <w:r>
        <w:t xml:space="preserve">For more information and to register, go to </w:t>
      </w:r>
      <w:r w:rsidRPr="00F6641B">
        <w:t>https://agronomy.unl.edu/fieldday</w:t>
      </w:r>
      <w:r>
        <w:t xml:space="preserve">. The </w:t>
      </w:r>
      <w:proofErr w:type="gramStart"/>
      <w:r w:rsidRPr="00F6641B">
        <w:t>South Central</w:t>
      </w:r>
      <w:proofErr w:type="gramEnd"/>
      <w:r w:rsidRPr="00F6641B">
        <w:t xml:space="preserve"> Ag. Lab is located 4.5 miles west of Hwy 14 south (to Clay Center) &amp; Hwy 6 Intersection, or 12.4 miles east of Hastings on Hwy 6.</w:t>
      </w:r>
    </w:p>
    <w:p w14:paraId="267277FA" w14:textId="77777777" w:rsidR="00F6641B" w:rsidRPr="00F6641B" w:rsidRDefault="00F6641B" w:rsidP="00F6641B"/>
    <w:sectPr w:rsidR="00F6641B" w:rsidRPr="00F6641B" w:rsidSect="009F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ADD"/>
    <w:multiLevelType w:val="multilevel"/>
    <w:tmpl w:val="7B003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993E9D"/>
    <w:multiLevelType w:val="hybridMultilevel"/>
    <w:tmpl w:val="BDF2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A180B"/>
    <w:multiLevelType w:val="multilevel"/>
    <w:tmpl w:val="4A8AD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82543304">
    <w:abstractNumId w:val="0"/>
  </w:num>
  <w:num w:numId="2" w16cid:durableId="555434804">
    <w:abstractNumId w:val="2"/>
  </w:num>
  <w:num w:numId="3" w16cid:durableId="1576668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1B"/>
    <w:rsid w:val="003B2417"/>
    <w:rsid w:val="00752A01"/>
    <w:rsid w:val="009F0017"/>
    <w:rsid w:val="00B057D6"/>
    <w:rsid w:val="00DD07B4"/>
    <w:rsid w:val="00F6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F8D20"/>
  <w15:chartTrackingRefBased/>
  <w15:docId w15:val="{B3E31255-DB6B-4749-8DC9-DC3BF75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4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64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641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64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641B"/>
    <w:rPr>
      <w:rFonts w:ascii="Times New Roman" w:eastAsia="Times New Roman" w:hAnsi="Times New Roman" w:cs="Times New Roman"/>
      <w:b/>
      <w:bCs/>
    </w:rPr>
  </w:style>
  <w:style w:type="paragraph" w:styleId="NormalWeb">
    <w:name w:val="Normal (Web)"/>
    <w:basedOn w:val="Normal"/>
    <w:uiPriority w:val="99"/>
    <w:semiHidden/>
    <w:unhideWhenUsed/>
    <w:rsid w:val="00F664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641B"/>
    <w:rPr>
      <w:color w:val="0000FF"/>
      <w:u w:val="single"/>
    </w:rPr>
  </w:style>
  <w:style w:type="character" w:styleId="Strong">
    <w:name w:val="Strong"/>
    <w:basedOn w:val="DefaultParagraphFont"/>
    <w:uiPriority w:val="22"/>
    <w:qFormat/>
    <w:rsid w:val="00F6641B"/>
    <w:rPr>
      <w:b/>
      <w:bCs/>
    </w:rPr>
  </w:style>
  <w:style w:type="character" w:styleId="Emphasis">
    <w:name w:val="Emphasis"/>
    <w:basedOn w:val="DefaultParagraphFont"/>
    <w:uiPriority w:val="20"/>
    <w:qFormat/>
    <w:rsid w:val="00F6641B"/>
    <w:rPr>
      <w:i/>
      <w:iCs/>
    </w:rPr>
  </w:style>
  <w:style w:type="paragraph" w:styleId="ListParagraph">
    <w:name w:val="List Paragraph"/>
    <w:basedOn w:val="Normal"/>
    <w:uiPriority w:val="34"/>
    <w:qFormat/>
    <w:rsid w:val="00F6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01937">
      <w:bodyDiv w:val="1"/>
      <w:marLeft w:val="0"/>
      <w:marRight w:val="0"/>
      <w:marTop w:val="0"/>
      <w:marBottom w:val="0"/>
      <w:divBdr>
        <w:top w:val="none" w:sz="0" w:space="0" w:color="auto"/>
        <w:left w:val="none" w:sz="0" w:space="0" w:color="auto"/>
        <w:bottom w:val="none" w:sz="0" w:space="0" w:color="auto"/>
        <w:right w:val="none" w:sz="0" w:space="0" w:color="auto"/>
      </w:divBdr>
      <w:divsChild>
        <w:div w:id="1400716111">
          <w:marLeft w:val="0"/>
          <w:marRight w:val="0"/>
          <w:marTop w:val="0"/>
          <w:marBottom w:val="427"/>
          <w:divBdr>
            <w:top w:val="none" w:sz="0" w:space="0" w:color="auto"/>
            <w:left w:val="none" w:sz="0" w:space="0" w:color="auto"/>
            <w:bottom w:val="none" w:sz="0" w:space="0" w:color="auto"/>
            <w:right w:val="none" w:sz="0" w:space="0" w:color="auto"/>
          </w:divBdr>
          <w:divsChild>
            <w:div w:id="275255414">
              <w:marLeft w:val="0"/>
              <w:marRight w:val="0"/>
              <w:marTop w:val="0"/>
              <w:marBottom w:val="0"/>
              <w:divBdr>
                <w:top w:val="none" w:sz="0" w:space="0" w:color="auto"/>
                <w:left w:val="none" w:sz="0" w:space="0" w:color="auto"/>
                <w:bottom w:val="none" w:sz="0" w:space="0" w:color="auto"/>
                <w:right w:val="none" w:sz="0" w:space="0" w:color="auto"/>
              </w:divBdr>
            </w:div>
            <w:div w:id="193810546">
              <w:marLeft w:val="0"/>
              <w:marRight w:val="0"/>
              <w:marTop w:val="0"/>
              <w:marBottom w:val="0"/>
              <w:divBdr>
                <w:top w:val="none" w:sz="0" w:space="0" w:color="auto"/>
                <w:left w:val="none" w:sz="0" w:space="0" w:color="auto"/>
                <w:bottom w:val="none" w:sz="0" w:space="0" w:color="auto"/>
                <w:right w:val="none" w:sz="0" w:space="0" w:color="auto"/>
              </w:divBdr>
            </w:div>
          </w:divsChild>
        </w:div>
        <w:div w:id="747117283">
          <w:marLeft w:val="0"/>
          <w:marRight w:val="0"/>
          <w:marTop w:val="0"/>
          <w:marBottom w:val="0"/>
          <w:divBdr>
            <w:top w:val="none" w:sz="0" w:space="0" w:color="auto"/>
            <w:left w:val="none" w:sz="0" w:space="0" w:color="auto"/>
            <w:bottom w:val="none" w:sz="0" w:space="0" w:color="auto"/>
            <w:right w:val="none" w:sz="0" w:space="0" w:color="auto"/>
          </w:divBdr>
          <w:divsChild>
            <w:div w:id="1253860780">
              <w:marLeft w:val="0"/>
              <w:marRight w:val="0"/>
              <w:marTop w:val="0"/>
              <w:marBottom w:val="0"/>
              <w:divBdr>
                <w:top w:val="none" w:sz="0" w:space="0" w:color="auto"/>
                <w:left w:val="none" w:sz="0" w:space="0" w:color="auto"/>
                <w:bottom w:val="none" w:sz="0" w:space="0" w:color="auto"/>
                <w:right w:val="none" w:sz="0" w:space="0" w:color="auto"/>
              </w:divBdr>
              <w:divsChild>
                <w:div w:id="275336883">
                  <w:marLeft w:val="0"/>
                  <w:marRight w:val="0"/>
                  <w:marTop w:val="0"/>
                  <w:marBottom w:val="0"/>
                  <w:divBdr>
                    <w:top w:val="none" w:sz="0" w:space="0" w:color="auto"/>
                    <w:left w:val="none" w:sz="0" w:space="0" w:color="auto"/>
                    <w:bottom w:val="none" w:sz="0" w:space="0" w:color="auto"/>
                    <w:right w:val="none" w:sz="0" w:space="0" w:color="auto"/>
                  </w:divBdr>
                  <w:divsChild>
                    <w:div w:id="723020961">
                      <w:marLeft w:val="0"/>
                      <w:marRight w:val="0"/>
                      <w:marTop w:val="0"/>
                      <w:marBottom w:val="0"/>
                      <w:divBdr>
                        <w:top w:val="none" w:sz="0" w:space="0" w:color="auto"/>
                        <w:left w:val="none" w:sz="0" w:space="0" w:color="auto"/>
                        <w:bottom w:val="none" w:sz="0" w:space="0" w:color="auto"/>
                        <w:right w:val="none" w:sz="0" w:space="0" w:color="auto"/>
                      </w:divBdr>
                      <w:divsChild>
                        <w:div w:id="1998918762">
                          <w:marLeft w:val="0"/>
                          <w:marRight w:val="0"/>
                          <w:marTop w:val="0"/>
                          <w:marBottom w:val="0"/>
                          <w:divBdr>
                            <w:top w:val="none" w:sz="0" w:space="0" w:color="auto"/>
                            <w:left w:val="none" w:sz="0" w:space="0" w:color="auto"/>
                            <w:bottom w:val="none" w:sz="0" w:space="0" w:color="auto"/>
                            <w:right w:val="none" w:sz="0" w:space="0" w:color="auto"/>
                          </w:divBdr>
                          <w:divsChild>
                            <w:div w:id="592862865">
                              <w:marLeft w:val="0"/>
                              <w:marRight w:val="0"/>
                              <w:marTop w:val="0"/>
                              <w:marBottom w:val="0"/>
                              <w:divBdr>
                                <w:top w:val="none" w:sz="0" w:space="0" w:color="auto"/>
                                <w:left w:val="none" w:sz="0" w:space="0" w:color="auto"/>
                                <w:bottom w:val="none" w:sz="0" w:space="0" w:color="auto"/>
                                <w:right w:val="none" w:sz="0" w:space="0" w:color="auto"/>
                              </w:divBdr>
                              <w:divsChild>
                                <w:div w:id="627318173">
                                  <w:marLeft w:val="0"/>
                                  <w:marRight w:val="0"/>
                                  <w:marTop w:val="0"/>
                                  <w:marBottom w:val="0"/>
                                  <w:divBdr>
                                    <w:top w:val="none" w:sz="0" w:space="0" w:color="auto"/>
                                    <w:left w:val="none" w:sz="0" w:space="0" w:color="auto"/>
                                    <w:bottom w:val="none" w:sz="0" w:space="0" w:color="auto"/>
                                    <w:right w:val="none" w:sz="0" w:space="0" w:color="auto"/>
                                  </w:divBdr>
                                  <w:divsChild>
                                    <w:div w:id="1493369915">
                                      <w:marLeft w:val="0"/>
                                      <w:marRight w:val="0"/>
                                      <w:marTop w:val="0"/>
                                      <w:marBottom w:val="0"/>
                                      <w:divBdr>
                                        <w:top w:val="none" w:sz="0" w:space="0" w:color="auto"/>
                                        <w:left w:val="none" w:sz="0" w:space="0" w:color="auto"/>
                                        <w:bottom w:val="none" w:sz="0" w:space="0" w:color="auto"/>
                                        <w:right w:val="none" w:sz="0" w:space="0" w:color="auto"/>
                                      </w:divBdr>
                                      <w:divsChild>
                                        <w:div w:id="1370955503">
                                          <w:marLeft w:val="0"/>
                                          <w:marRight w:val="0"/>
                                          <w:marTop w:val="0"/>
                                          <w:marBottom w:val="0"/>
                                          <w:divBdr>
                                            <w:top w:val="none" w:sz="0" w:space="0" w:color="auto"/>
                                            <w:left w:val="none" w:sz="0" w:space="0" w:color="auto"/>
                                            <w:bottom w:val="none" w:sz="0" w:space="0" w:color="auto"/>
                                            <w:right w:val="none" w:sz="0" w:space="0" w:color="auto"/>
                                          </w:divBdr>
                                        </w:div>
                                      </w:divsChild>
                                    </w:div>
                                    <w:div w:id="1818689579">
                                      <w:marLeft w:val="0"/>
                                      <w:marRight w:val="0"/>
                                      <w:marTop w:val="0"/>
                                      <w:marBottom w:val="0"/>
                                      <w:divBdr>
                                        <w:top w:val="none" w:sz="0" w:space="0" w:color="auto"/>
                                        <w:left w:val="none" w:sz="0" w:space="0" w:color="auto"/>
                                        <w:bottom w:val="none" w:sz="0" w:space="0" w:color="auto"/>
                                        <w:right w:val="none" w:sz="0" w:space="0" w:color="auto"/>
                                      </w:divBdr>
                                      <w:divsChild>
                                        <w:div w:id="1465585234">
                                          <w:marLeft w:val="0"/>
                                          <w:marRight w:val="0"/>
                                          <w:marTop w:val="0"/>
                                          <w:marBottom w:val="0"/>
                                          <w:divBdr>
                                            <w:top w:val="none" w:sz="0" w:space="0" w:color="auto"/>
                                            <w:left w:val="none" w:sz="0" w:space="0" w:color="auto"/>
                                            <w:bottom w:val="none" w:sz="0" w:space="0" w:color="auto"/>
                                            <w:right w:val="none" w:sz="0" w:space="0" w:color="auto"/>
                                          </w:divBdr>
                                        </w:div>
                                      </w:divsChild>
                                    </w:div>
                                    <w:div w:id="483280810">
                                      <w:marLeft w:val="0"/>
                                      <w:marRight w:val="0"/>
                                      <w:marTop w:val="0"/>
                                      <w:marBottom w:val="0"/>
                                      <w:divBdr>
                                        <w:top w:val="none" w:sz="0" w:space="0" w:color="auto"/>
                                        <w:left w:val="none" w:sz="0" w:space="0" w:color="auto"/>
                                        <w:bottom w:val="none" w:sz="0" w:space="0" w:color="auto"/>
                                        <w:right w:val="none" w:sz="0" w:space="0" w:color="auto"/>
                                      </w:divBdr>
                                      <w:divsChild>
                                        <w:div w:id="1558279550">
                                          <w:marLeft w:val="0"/>
                                          <w:marRight w:val="0"/>
                                          <w:marTop w:val="0"/>
                                          <w:marBottom w:val="0"/>
                                          <w:divBdr>
                                            <w:top w:val="none" w:sz="0" w:space="0" w:color="auto"/>
                                            <w:left w:val="none" w:sz="0" w:space="0" w:color="auto"/>
                                            <w:bottom w:val="none" w:sz="0" w:space="0" w:color="auto"/>
                                            <w:right w:val="none" w:sz="0" w:space="0" w:color="auto"/>
                                          </w:divBdr>
                                        </w:div>
                                      </w:divsChild>
                                    </w:div>
                                    <w:div w:id="2006394510">
                                      <w:marLeft w:val="0"/>
                                      <w:marRight w:val="0"/>
                                      <w:marTop w:val="0"/>
                                      <w:marBottom w:val="0"/>
                                      <w:divBdr>
                                        <w:top w:val="none" w:sz="0" w:space="0" w:color="auto"/>
                                        <w:left w:val="none" w:sz="0" w:space="0" w:color="auto"/>
                                        <w:bottom w:val="none" w:sz="0" w:space="0" w:color="auto"/>
                                        <w:right w:val="none" w:sz="0" w:space="0" w:color="auto"/>
                                      </w:divBdr>
                                      <w:divsChild>
                                        <w:div w:id="2022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2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9670FB2361D489D6755FAB4CE3649" ma:contentTypeVersion="16" ma:contentTypeDescription="Create a new document." ma:contentTypeScope="" ma:versionID="bb91ba574d96e015c6ab582f49a4673b">
  <xsd:schema xmlns:xsd="http://www.w3.org/2001/XMLSchema" xmlns:xs="http://www.w3.org/2001/XMLSchema" xmlns:p="http://schemas.microsoft.com/office/2006/metadata/properties" xmlns:ns2="b3ad674d-64c7-485d-9b78-ef5c963300ba" xmlns:ns3="47a5c498-af8a-40db-9832-95b48ddf2df6" targetNamespace="http://schemas.microsoft.com/office/2006/metadata/properties" ma:root="true" ma:fieldsID="25312de3d35b0b501d51b887ada99f42" ns2:_="" ns3:_="">
    <xsd:import namespace="b3ad674d-64c7-485d-9b78-ef5c963300ba"/>
    <xsd:import namespace="47a5c498-af8a-40db-9832-95b48ddf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674d-64c7-485d-9b78-ef5c9633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5c498-af8a-40db-9832-95b48ddf2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397cde-e9cf-43d1-ab87-80c4f45c8980}" ma:internalName="TaxCatchAll" ma:showField="CatchAllData" ma:web="47a5c498-af8a-40db-9832-95b48ddf2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d674d-64c7-485d-9b78-ef5c963300ba">
      <Terms xmlns="http://schemas.microsoft.com/office/infopath/2007/PartnerControls"/>
    </lcf76f155ced4ddcb4097134ff3c332f>
    <TaxCatchAll xmlns="47a5c498-af8a-40db-9832-95b48ddf2df6" xsi:nil="true"/>
  </documentManagement>
</p:properties>
</file>

<file path=customXml/itemProps1.xml><?xml version="1.0" encoding="utf-8"?>
<ds:datastoreItem xmlns:ds="http://schemas.openxmlformats.org/officeDocument/2006/customXml" ds:itemID="{4C960868-FAFD-4423-B152-9600EE1AB3B5}"/>
</file>

<file path=customXml/itemProps2.xml><?xml version="1.0" encoding="utf-8"?>
<ds:datastoreItem xmlns:ds="http://schemas.openxmlformats.org/officeDocument/2006/customXml" ds:itemID="{E1E11090-FA15-4739-8874-445E4739569E}"/>
</file>

<file path=customXml/itemProps3.xml><?xml version="1.0" encoding="utf-8"?>
<ds:datastoreItem xmlns:ds="http://schemas.openxmlformats.org/officeDocument/2006/customXml" ds:itemID="{D44F7115-85F5-401E-B067-2A676F9C1B7C}"/>
</file>

<file path=docProps/app.xml><?xml version="1.0" encoding="utf-8"?>
<Properties xmlns="http://schemas.openxmlformats.org/officeDocument/2006/extended-properties" xmlns:vt="http://schemas.openxmlformats.org/officeDocument/2006/docPropsVTypes">
  <Template>Normal.dotm</Template>
  <TotalTime>32</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VanDeWalle</dc:creator>
  <cp:keywords/>
  <dc:description/>
  <cp:lastModifiedBy>Brandy VanDeWalle</cp:lastModifiedBy>
  <cp:revision>1</cp:revision>
  <dcterms:created xsi:type="dcterms:W3CDTF">2022-06-04T02:57:00Z</dcterms:created>
  <dcterms:modified xsi:type="dcterms:W3CDTF">2022-06-05T12:35:00Z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0x0101000149670FB2361D489D6755FAB4CE3649</vt:lpwstr>
  </property>
</Properties>
</file>