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21E" w:rsidRDefault="00172F62">
      <w:pPr>
        <w:rPr>
          <w:rFonts w:ascii="Britannic Bold" w:hAnsi="Britannic Bold" w:cs="Britannic Bold"/>
          <w:b/>
          <w:bCs/>
          <w:sz w:val="40"/>
          <w:szCs w:val="40"/>
        </w:rPr>
      </w:pPr>
      <w:bookmarkStart w:id="0" w:name="_GoBack"/>
      <w:bookmarkEnd w:id="0"/>
      <w:r>
        <w:rPr>
          <w:rFonts w:ascii="Britannic Bold" w:hAnsi="Britannic Bold" w:cs="Britannic Bold"/>
          <w:b/>
          <w:bCs/>
          <w:sz w:val="40"/>
          <w:szCs w:val="40"/>
        </w:rPr>
        <w:t xml:space="preserve">      Gage County Council of Home Extension Clubs</w:t>
      </w:r>
    </w:p>
    <w:p w:rsidR="007D621E" w:rsidRDefault="007D621E">
      <w:pPr>
        <w:rPr>
          <w:rFonts w:ascii="Britannic Bold" w:hAnsi="Britannic Bold" w:cs="Britannic Bold"/>
          <w:b/>
          <w:bCs/>
        </w:rPr>
      </w:pPr>
    </w:p>
    <w:p w:rsidR="007D621E" w:rsidRDefault="007D621E">
      <w:pPr>
        <w:rPr>
          <w:rFonts w:ascii="Britannic Bold" w:hAnsi="Britannic Bold" w:cs="Britannic Bold"/>
          <w:b/>
          <w:bCs/>
        </w:rPr>
      </w:pPr>
    </w:p>
    <w:p w:rsidR="007D621E" w:rsidRDefault="00172F62">
      <w:pPr>
        <w:tabs>
          <w:tab w:val="left" w:pos="6751"/>
        </w:tabs>
        <w:ind w:left="180"/>
        <w:rPr>
          <w:rFonts w:ascii="Britannic Bold" w:hAnsi="Britannic Bold" w:cs="Britannic Bold"/>
          <w:b/>
          <w:bCs/>
        </w:rPr>
      </w:pPr>
      <w:r>
        <w:rPr>
          <w:rFonts w:ascii="Britannic Bold" w:hAnsi="Britannic Bold" w:cs="Britannic Bold"/>
          <w:b/>
          <w:bCs/>
        </w:rPr>
        <w:t xml:space="preserve">1115 West Scott                                                  </w:t>
      </w:r>
      <w:r>
        <w:rPr>
          <w:rFonts w:ascii="Arial" w:hAnsi="Arial" w:cs="Arial"/>
          <w:b/>
          <w:bCs/>
          <w:color w:val="3366FF"/>
          <w:sz w:val="48"/>
          <w:szCs w:val="48"/>
        </w:rPr>
        <w:t>PARTYLINE</w:t>
      </w:r>
      <w:r>
        <w:rPr>
          <w:rFonts w:ascii="Britannic Bold" w:hAnsi="Britannic Bold" w:cs="Britannic Bold"/>
          <w:b/>
          <w:bCs/>
        </w:rPr>
        <w:tab/>
      </w:r>
    </w:p>
    <w:p w:rsidR="007D621E" w:rsidRDefault="00172F62">
      <w:pPr>
        <w:tabs>
          <w:tab w:val="left" w:pos="6381"/>
        </w:tabs>
        <w:ind w:left="180"/>
        <w:rPr>
          <w:rFonts w:ascii="Britannic Bold" w:hAnsi="Britannic Bold" w:cs="Britannic Bold"/>
          <w:b/>
          <w:bCs/>
        </w:rPr>
      </w:pPr>
      <w:r>
        <w:rPr>
          <w:rFonts w:ascii="Britannic Bold" w:hAnsi="Britannic Bold" w:cs="Britannic Bold"/>
          <w:b/>
          <w:bCs/>
        </w:rPr>
        <w:t xml:space="preserve">Beatrice NE  68310                                                </w:t>
      </w:r>
    </w:p>
    <w:p w:rsidR="007D621E" w:rsidRDefault="00172F62">
      <w:pPr>
        <w:rPr>
          <w:rFonts w:ascii="Britannic Bold" w:hAnsi="Britannic Bold" w:cs="Britannic Bold"/>
          <w:b/>
          <w:bCs/>
        </w:rPr>
      </w:pPr>
      <w:r>
        <w:rPr>
          <w:rFonts w:ascii="Britannic Bold" w:hAnsi="Britannic Bold" w:cs="Britannic Bold"/>
          <w:b/>
          <w:bCs/>
        </w:rPr>
        <w:t xml:space="preserve">  402-223-1384</w:t>
      </w:r>
    </w:p>
    <w:p w:rsidR="007D621E" w:rsidRDefault="00172F62">
      <w:pPr>
        <w:rPr>
          <w:rFonts w:ascii="Britannic Bold" w:hAnsi="Britannic Bold" w:cs="Britannic Bold"/>
          <w:b/>
          <w:bCs/>
        </w:rPr>
      </w:pPr>
      <w:r>
        <w:rPr>
          <w:noProof/>
          <w:lang w:eastAsia="en-US"/>
        </w:rPr>
        <mc:AlternateContent>
          <mc:Choice Requires="wps">
            <w:drawing>
              <wp:anchor distT="0" distB="0" distL="114300" distR="114300" simplePos="0" relativeHeight="251658240" behindDoc="1" locked="0" layoutInCell="1" allowOverlap="1">
                <wp:simplePos x="0" y="0"/>
                <wp:positionH relativeFrom="margin">
                  <wp:posOffset>1959610</wp:posOffset>
                </wp:positionH>
                <wp:positionV relativeFrom="margin">
                  <wp:posOffset>33020</wp:posOffset>
                </wp:positionV>
                <wp:extent cx="4815205" cy="1831340"/>
                <wp:effectExtent l="0" t="0" r="0" b="0"/>
                <wp:wrapNone/>
                <wp:docPr id="2" name="Quad Arrow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1831340"/>
                        </a:xfrm>
                        <a:prstGeom prst="rect">
                          <a:avLst/>
                        </a:prstGeom>
                        <a:solidFill>
                          <a:srgbClr val="FFFFFF">
                            <a:alpha val="0"/>
                          </a:srgbClr>
                        </a:solidFill>
                        <a:ln>
                          <a:noFill/>
                        </a:ln>
                      </wps:spPr>
                      <wps:txbx>
                        <w:txbxContent>
                          <w:p w:rsidR="007D621E" w:rsidRDefault="00172F62">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r="-4662" b="-1221"/>
                                          <a:stretch>
                                            <a:fillRect/>
                                          </a:stretch>
                                        </pic:blipFill>
                                        <pic:spPr>
                                          <a:xfrm>
                                            <a:off x="0" y="0"/>
                                            <a:ext cx="4876800" cy="18288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Quad Arrow 2" o:spid="_x0000_s1026" o:spt="202" type="#_x0000_t202" style="position:absolute;left:0pt;margin-left:154.3pt;margin-top:2.6pt;height:144.2pt;width:379.15pt;mso-position-horizontal-relative:margin;mso-position-vertical-relative:margin;z-index:-251658240;mso-width-relative:page;mso-height-relative:page;" fillcolor="#FFFFFF" filled="t" stroked="f" coordsize="21600,21600" o:gfxdata="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FrnjXAAAACgEAAA8AAAAAAAAAAQAgAAAAIgAAAGRycy9k&#10;b3ducmV2LnhtbFBLAQIUABQAAAAIAIdO4kByb9UnAwIAAP8DAAAOAAAAAAAAAAEAIAAAACYBAABk&#10;cnMvZTJvRG9jLnhtbFBLBQYAAAAABgAGAFkBAACbBQAAAAA=&#10;">
                <v:fill on="t" opacity="0f" focussize="0,0"/>
                <v:stroke on="f"/>
                <v:imagedata o:title=""/>
                <o:lock v:ext="edit" aspectratio="f"/>
                <v:textbox inset="0mm,0mm,0mm,0mm">
                  <w:txbxContent>
                    <w:p>
                      <w:pPr>
                        <w:pBdr>
                          <w:top w:val="single" w:color="FFFFFF" w:sz="4" w:space="0"/>
                          <w:left w:val="single" w:color="FFFFFF" w:sz="4" w:space="0"/>
                          <w:bottom w:val="single" w:color="FFFFFF" w:sz="4" w:space="0"/>
                          <w:right w:val="single" w:color="FFFFFF" w:sz="4" w:space="0"/>
                        </w:pBdr>
                      </w:pPr>
                      <w:r>
                        <w:rPr>
                          <w:lang w:eastAsia="en-US"/>
                        </w:rPr>
                        <w:drawing>
                          <wp:inline distT="0" distB="0" distL="0" distR="0">
                            <wp:extent cx="4876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r="-4662" b="-1221"/>
                                    <a:stretch>
                                      <a:fillRect/>
                                    </a:stretch>
                                  </pic:blipFill>
                                  <pic:spPr>
                                    <a:xfrm>
                                      <a:off x="0" y="0"/>
                                      <a:ext cx="4876800" cy="1828800"/>
                                    </a:xfrm>
                                    <a:prstGeom prst="rect">
                                      <a:avLst/>
                                    </a:prstGeom>
                                    <a:solidFill>
                                      <a:srgbClr val="FFFFFF">
                                        <a:alpha val="0"/>
                                      </a:srgbClr>
                                    </a:solidFill>
                                    <a:ln>
                                      <a:noFill/>
                                    </a:ln>
                                  </pic:spPr>
                                </pic:pic>
                              </a:graphicData>
                            </a:graphic>
                          </wp:inline>
                        </w:drawing>
                      </w:r>
                    </w:p>
                  </w:txbxContent>
                </v:textbox>
              </v:shape>
            </w:pict>
          </mc:Fallback>
        </mc:AlternateContent>
      </w:r>
    </w:p>
    <w:p w:rsidR="007D621E" w:rsidRDefault="007D621E">
      <w:pPr>
        <w:rPr>
          <w:rFonts w:ascii="Britannic Bold" w:hAnsi="Britannic Bold" w:cs="Britannic Bold"/>
          <w:b/>
          <w:bCs/>
        </w:rPr>
      </w:pPr>
    </w:p>
    <w:p w:rsidR="007D621E" w:rsidRDefault="00172F62">
      <w:pPr>
        <w:rPr>
          <w:rFonts w:ascii="Britannic Bold" w:hAnsi="Britannic Bold" w:cs="Britannic Bold"/>
          <w:bCs/>
          <w:color w:val="3366FF"/>
          <w:sz w:val="20"/>
          <w:szCs w:val="20"/>
        </w:rPr>
      </w:pPr>
      <w:r>
        <w:rPr>
          <w:rFonts w:ascii="Britannic Bold" w:hAnsi="Britannic Bold" w:cs="Britannic Bold"/>
          <w:b/>
          <w:bCs/>
          <w:sz w:val="20"/>
          <w:szCs w:val="20"/>
        </w:rPr>
        <w:t xml:space="preserve">   </w:t>
      </w:r>
      <w:r>
        <w:rPr>
          <w:rFonts w:ascii="Britannic Bold" w:hAnsi="Britannic Bold" w:cs="Britannic Bold"/>
          <w:bCs/>
          <w:sz w:val="20"/>
          <w:szCs w:val="20"/>
        </w:rPr>
        <w:t xml:space="preserve">Visit our website at </w:t>
      </w:r>
      <w:hyperlink r:id="rId7" w:history="1">
        <w:r>
          <w:rPr>
            <w:rStyle w:val="Hyperlink"/>
            <w:rFonts w:ascii="Britannic Bold" w:hAnsi="Britannic Bold"/>
          </w:rPr>
          <w:t>http://gage.unl.edu</w:t>
        </w:r>
      </w:hyperlink>
    </w:p>
    <w:p w:rsidR="007D621E" w:rsidRDefault="007D621E">
      <w:pPr>
        <w:rPr>
          <w:rFonts w:ascii="Arial" w:hAnsi="Arial" w:cs="Arial"/>
          <w:bCs/>
          <w:color w:val="3366FF"/>
          <w:sz w:val="32"/>
          <w:szCs w:val="32"/>
        </w:rPr>
      </w:pPr>
    </w:p>
    <w:p w:rsidR="007D621E" w:rsidRDefault="007D621E">
      <w:pPr>
        <w:rPr>
          <w:rFonts w:ascii="Arial" w:hAnsi="Arial" w:cs="Arial"/>
          <w:bCs/>
          <w:color w:val="3366FF"/>
          <w:sz w:val="32"/>
          <w:szCs w:val="32"/>
        </w:rPr>
      </w:pPr>
    </w:p>
    <w:p w:rsidR="007D621E" w:rsidRDefault="00172F62">
      <w:pPr>
        <w:widowControl/>
        <w:shd w:val="clear" w:color="auto" w:fill="FFFFFF"/>
        <w:ind w:left="180"/>
        <w:rPr>
          <w:rFonts w:ascii="Times New Roman" w:eastAsia="SimSun" w:hAnsi="Times New Roman"/>
          <w:color w:val="0000FF"/>
          <w:sz w:val="32"/>
          <w:szCs w:val="32"/>
        </w:rPr>
      </w:pPr>
      <w:r>
        <w:rPr>
          <w:rFonts w:ascii="Times New Roman" w:eastAsia="SimSun" w:hAnsi="Times New Roman"/>
          <w:color w:val="0000FF"/>
          <w:sz w:val="32"/>
          <w:szCs w:val="32"/>
        </w:rPr>
        <w:t>February 2017</w:t>
      </w:r>
    </w:p>
    <w:p w:rsidR="007D621E" w:rsidRDefault="007D621E">
      <w:pPr>
        <w:pStyle w:val="TableContents"/>
        <w:rPr>
          <w:rFonts w:ascii="SimSun" w:eastAsia="SimSun" w:hAnsi="SimSun" w:cs="SimSun"/>
        </w:rPr>
      </w:pPr>
    </w:p>
    <w:p w:rsidR="007D621E" w:rsidRDefault="00172F62">
      <w:pPr>
        <w:pStyle w:val="TableContents"/>
        <w:ind w:left="180"/>
        <w:rPr>
          <w:rFonts w:ascii="Times New Roman" w:eastAsia="SimSun" w:hAnsi="Times New Roman"/>
        </w:rPr>
      </w:pPr>
      <w:r>
        <w:rPr>
          <w:rFonts w:ascii="Times New Roman" w:eastAsia="SimSun" w:hAnsi="Times New Roman"/>
        </w:rPr>
        <w:t>Dear Friends,</w:t>
      </w:r>
    </w:p>
    <w:p w:rsidR="007D621E" w:rsidRDefault="007D621E">
      <w:pPr>
        <w:pStyle w:val="TableContents"/>
        <w:ind w:left="180"/>
        <w:rPr>
          <w:rFonts w:ascii="Times New Roman" w:eastAsia="SimSun" w:hAnsi="Times New Roman"/>
        </w:rPr>
      </w:pPr>
    </w:p>
    <w:p w:rsidR="007D621E" w:rsidRDefault="00172F62">
      <w:pPr>
        <w:pStyle w:val="TableContents"/>
        <w:ind w:left="180"/>
        <w:rPr>
          <w:rFonts w:ascii="Times New Roman" w:eastAsia="SimSun" w:hAnsi="Times New Roman"/>
        </w:rPr>
      </w:pPr>
      <w:r>
        <w:rPr>
          <w:rFonts w:ascii="Times New Roman" w:eastAsia="SimSun" w:hAnsi="Times New Roman"/>
        </w:rPr>
        <w:t xml:space="preserve">Another Council meeting is just around the corner and that means my turn at being President is nearly up.  It has been a pleasure serving you and I appreciate the </w:t>
      </w:r>
      <w:r>
        <w:rPr>
          <w:rFonts w:ascii="Times New Roman" w:eastAsia="SimSun" w:hAnsi="Times New Roman"/>
        </w:rPr>
        <w:t>opportunity of holding this office.</w:t>
      </w:r>
    </w:p>
    <w:p w:rsidR="007D621E" w:rsidRDefault="007D621E">
      <w:pPr>
        <w:pStyle w:val="TableContents"/>
        <w:ind w:left="180"/>
        <w:rPr>
          <w:rFonts w:ascii="Times New Roman" w:eastAsia="SimSun" w:hAnsi="Times New Roman"/>
        </w:rPr>
      </w:pPr>
    </w:p>
    <w:p w:rsidR="007D621E" w:rsidRDefault="00172F62">
      <w:pPr>
        <w:pStyle w:val="TableContents"/>
        <w:ind w:left="180"/>
        <w:rPr>
          <w:rFonts w:ascii="Times New Roman" w:eastAsia="SimSun" w:hAnsi="Times New Roman"/>
        </w:rPr>
      </w:pPr>
      <w:r>
        <w:rPr>
          <w:rFonts w:ascii="Times New Roman" w:eastAsia="SimSun" w:hAnsi="Times New Roman"/>
        </w:rPr>
        <w:t xml:space="preserve">I also have enjoyed speaking to the presidents of the clubs as I visited with them to learn more about what they do each year.  This month I spoke with the past president of </w:t>
      </w:r>
      <w:r>
        <w:rPr>
          <w:rFonts w:ascii="Times New Roman" w:eastAsia="SimSun" w:hAnsi="Times New Roman"/>
          <w:b/>
        </w:rPr>
        <w:t>Hi Hopes</w:t>
      </w:r>
      <w:r>
        <w:rPr>
          <w:rFonts w:ascii="Times New Roman" w:eastAsia="SimSun" w:hAnsi="Times New Roman"/>
        </w:rPr>
        <w:t xml:space="preserve"> which is our largest club with 12 members.  Each month they hold their evening meeting in the Adams Community Building and they are a mixture of retired and working members.  Their biggest event of the year is filling about 1200 plastic Easter eggs for th</w:t>
      </w:r>
      <w:r>
        <w:rPr>
          <w:rFonts w:ascii="Times New Roman" w:eastAsia="SimSun" w:hAnsi="Times New Roman"/>
        </w:rPr>
        <w:t>e annual Adams community egg hunt where over 100 kids participate in five different age categories.  They join with the local 4-H group in hiding the eggs which helps 4-H group earn community service time.   As with all clubs, they enjoy spending time toge</w:t>
      </w:r>
      <w:r>
        <w:rPr>
          <w:rFonts w:ascii="Times New Roman" w:eastAsia="SimSun" w:hAnsi="Times New Roman"/>
        </w:rPr>
        <w:t xml:space="preserve">ther.  </w:t>
      </w:r>
    </w:p>
    <w:p w:rsidR="007D621E" w:rsidRDefault="007D621E">
      <w:pPr>
        <w:pStyle w:val="TableContents"/>
        <w:ind w:left="180"/>
        <w:rPr>
          <w:rFonts w:ascii="Times New Roman" w:eastAsia="SimSun" w:hAnsi="Times New Roman"/>
        </w:rPr>
      </w:pPr>
    </w:p>
    <w:p w:rsidR="007D621E" w:rsidRDefault="00172F62">
      <w:pPr>
        <w:pStyle w:val="TableContents"/>
        <w:ind w:left="180"/>
        <w:rPr>
          <w:rFonts w:ascii="Times New Roman" w:eastAsia="SimSun" w:hAnsi="Times New Roman"/>
        </w:rPr>
      </w:pPr>
      <w:r>
        <w:rPr>
          <w:rFonts w:ascii="Times New Roman" w:eastAsia="SimSun" w:hAnsi="Times New Roman"/>
        </w:rPr>
        <w:t xml:space="preserve">And here is what I learned about your new Council President’s Club, </w:t>
      </w:r>
      <w:r>
        <w:rPr>
          <w:rFonts w:ascii="Times New Roman" w:eastAsia="SimSun" w:hAnsi="Times New Roman"/>
          <w:b/>
        </w:rPr>
        <w:t>Seldom Idle</w:t>
      </w:r>
      <w:r>
        <w:rPr>
          <w:rFonts w:ascii="Times New Roman" w:eastAsia="SimSun" w:hAnsi="Times New Roman"/>
        </w:rPr>
        <w:t xml:space="preserve">:  </w:t>
      </w:r>
      <w:r>
        <w:rPr>
          <w:rFonts w:ascii="Times New Roman" w:hAnsi="Times New Roman"/>
          <w:color w:val="222222"/>
          <w:shd w:val="clear" w:color="auto" w:fill="FFFFFF"/>
        </w:rPr>
        <w:t>Seldom Idle Neighbors actually started up as an Extension Club over 36 years ago calling themselves Idle Neighbors and met in members homes in the afternoons.  It di</w:t>
      </w:r>
      <w:r>
        <w:rPr>
          <w:rFonts w:ascii="Times New Roman" w:hAnsi="Times New Roman"/>
          <w:color w:val="222222"/>
          <w:shd w:val="clear" w:color="auto" w:fill="FFFFFF"/>
        </w:rPr>
        <w:t xml:space="preserve">dn’t take long, as more members returned to the workforce, to move meetings to the evenings and change their name to Seldom Idle Neighbors.   The members now enjoy an evening of visiting and catching up with each others lives and travels.  They comment on </w:t>
      </w:r>
      <w:r>
        <w:rPr>
          <w:rFonts w:ascii="Times New Roman" w:hAnsi="Times New Roman"/>
          <w:color w:val="222222"/>
          <w:shd w:val="clear" w:color="auto" w:fill="FFFFFF"/>
        </w:rPr>
        <w:t>how their interests and programs have changed through the years.  To start the year off in September, they enjoy</w:t>
      </w:r>
      <w:r>
        <w:rPr>
          <w:rFonts w:ascii="Times New Roman" w:hAnsi="Times New Roman"/>
          <w:b/>
          <w:color w:val="222222"/>
          <w:shd w:val="clear" w:color="auto" w:fill="FFFFFF"/>
        </w:rPr>
        <w:t xml:space="preserve"> </w:t>
      </w:r>
      <w:r>
        <w:rPr>
          <w:rFonts w:ascii="Times New Roman" w:hAnsi="Times New Roman"/>
          <w:color w:val="222222"/>
          <w:shd w:val="clear" w:color="auto" w:fill="FFFFFF"/>
        </w:rPr>
        <w:t>an evening out.  This year they visited Tall Tree Tastings and took in the “Third</w:t>
      </w:r>
      <w:r>
        <w:rPr>
          <w:rStyle w:val="apple-converted-space"/>
          <w:rFonts w:ascii="Times New Roman" w:hAnsi="Times New Roman"/>
          <w:color w:val="222222"/>
          <w:shd w:val="clear" w:color="auto" w:fill="FFFFFF"/>
        </w:rPr>
        <w:t> </w:t>
      </w:r>
      <w:r>
        <w:rPr>
          <w:rStyle w:val="aqj"/>
          <w:rFonts w:ascii="Times New Roman" w:hAnsi="Times New Roman"/>
          <w:color w:val="222222"/>
          <w:shd w:val="clear" w:color="auto" w:fill="FFFFFF"/>
        </w:rPr>
        <w:t>Thursday</w:t>
      </w:r>
      <w:r>
        <w:rPr>
          <w:rFonts w:ascii="Times New Roman" w:hAnsi="Times New Roman"/>
          <w:color w:val="222222"/>
          <w:shd w:val="clear" w:color="auto" w:fill="FFFFFF"/>
        </w:rPr>
        <w:t xml:space="preserve">” event in Beatrice.   What has become somewhat of a </w:t>
      </w:r>
      <w:r>
        <w:rPr>
          <w:rFonts w:ascii="Times New Roman" w:hAnsi="Times New Roman"/>
          <w:color w:val="222222"/>
          <w:shd w:val="clear" w:color="auto" w:fill="FFFFFF"/>
        </w:rPr>
        <w:t>tradition, is dinner at the Kensington in December, and in lieu of a gift exchange, they act as Santa and give a donation to a worthy cause in their local communities of Blue Springs and Wymore.   They normally end their year with an outing in the month of</w:t>
      </w:r>
      <w:r>
        <w:rPr>
          <w:rFonts w:ascii="Times New Roman" w:hAnsi="Times New Roman"/>
          <w:color w:val="222222"/>
          <w:shd w:val="clear" w:color="auto" w:fill="FFFFFF"/>
        </w:rPr>
        <w:t xml:space="preserve"> April. </w:t>
      </w:r>
    </w:p>
    <w:p w:rsidR="007D621E" w:rsidRDefault="007D621E">
      <w:pPr>
        <w:pStyle w:val="TableContents"/>
        <w:ind w:left="180"/>
        <w:rPr>
          <w:rFonts w:ascii="Times New Roman" w:eastAsia="SimSun" w:hAnsi="Times New Roman"/>
        </w:rPr>
      </w:pPr>
    </w:p>
    <w:p w:rsidR="007D621E" w:rsidRDefault="00172F62">
      <w:pPr>
        <w:pStyle w:val="TableContents"/>
        <w:ind w:left="180"/>
        <w:rPr>
          <w:rFonts w:ascii="Times New Roman" w:eastAsia="SimSun" w:hAnsi="Times New Roman"/>
        </w:rPr>
      </w:pPr>
      <w:r>
        <w:rPr>
          <w:rFonts w:ascii="Times New Roman" w:eastAsia="SimSun" w:hAnsi="Times New Roman"/>
        </w:rPr>
        <w:t xml:space="preserve">I hope you have enjoyed getting to know the other active clubs in our Council as much as I have.  In some ways we </w:t>
      </w:r>
      <w:r>
        <w:rPr>
          <w:rFonts w:ascii="Times New Roman" w:eastAsia="SimSun" w:hAnsi="Times New Roman"/>
        </w:rPr>
        <w:t xml:space="preserve">are </w:t>
      </w:r>
      <w:r>
        <w:rPr>
          <w:rFonts w:ascii="Times New Roman" w:eastAsia="SimSun" w:hAnsi="Times New Roman"/>
        </w:rPr>
        <w:t xml:space="preserve">different, but in many ways we are all the same – we have fun together and we all contribute in some way to our community.  Way </w:t>
      </w:r>
      <w:r>
        <w:rPr>
          <w:rFonts w:ascii="Times New Roman" w:eastAsia="SimSun" w:hAnsi="Times New Roman"/>
        </w:rPr>
        <w:t>to be ladies!!</w:t>
      </w:r>
    </w:p>
    <w:p w:rsidR="007D621E" w:rsidRDefault="007D621E">
      <w:pPr>
        <w:pStyle w:val="TableContents"/>
        <w:ind w:left="180" w:hanging="180"/>
        <w:rPr>
          <w:rFonts w:ascii="Times New Roman" w:eastAsia="SimSun" w:hAnsi="Times New Roman"/>
        </w:rPr>
      </w:pPr>
    </w:p>
    <w:p w:rsidR="007D621E" w:rsidRDefault="00172F62">
      <w:pPr>
        <w:pStyle w:val="TableContents"/>
        <w:ind w:left="180"/>
        <w:rPr>
          <w:rFonts w:ascii="Times New Roman" w:eastAsia="SimSun" w:hAnsi="Times New Roman"/>
        </w:rPr>
      </w:pPr>
      <w:r>
        <w:rPr>
          <w:rFonts w:ascii="Times New Roman" w:eastAsia="SimSun" w:hAnsi="Times New Roman"/>
        </w:rPr>
        <w:t>Lynda Roesler</w:t>
      </w:r>
    </w:p>
    <w:p w:rsidR="007D621E" w:rsidRDefault="00172F62">
      <w:pPr>
        <w:pStyle w:val="TableContents"/>
        <w:ind w:left="180"/>
        <w:rPr>
          <w:rFonts w:ascii="Times New Roman" w:eastAsia="SimSun" w:hAnsi="Times New Roman"/>
        </w:rPr>
      </w:pPr>
      <w:r>
        <w:rPr>
          <w:rFonts w:ascii="Times New Roman" w:eastAsia="SimSun" w:hAnsi="Times New Roman"/>
        </w:rPr>
        <w:t>Council President</w:t>
      </w:r>
    </w:p>
    <w:p w:rsidR="007D621E" w:rsidRDefault="00172F62">
      <w:pPr>
        <w:pStyle w:val="TableContents"/>
        <w:ind w:left="180"/>
        <w:rPr>
          <w:rFonts w:ascii="Times New Roman" w:eastAsia="SimSun" w:hAnsi="Times New Roman"/>
        </w:rPr>
      </w:pPr>
      <w:r>
        <w:rPr>
          <w:rFonts w:ascii="Times New Roman" w:eastAsia="SimSun" w:hAnsi="Times New Roman"/>
        </w:rPr>
        <w:t>Phone:  402-806-1844</w:t>
      </w:r>
    </w:p>
    <w:p w:rsidR="007D621E" w:rsidRDefault="00172F62">
      <w:pPr>
        <w:pStyle w:val="TableContents"/>
        <w:ind w:left="180"/>
        <w:rPr>
          <w:rFonts w:ascii="Arial Unicode MS" w:eastAsia="Arial Unicode MS" w:hAnsi="Arial Unicode MS" w:cs="Arial Unicode MS"/>
          <w:b/>
          <w:bCs/>
          <w:sz w:val="32"/>
          <w:szCs w:val="32"/>
        </w:rPr>
      </w:pPr>
      <w:r>
        <w:rPr>
          <w:rFonts w:ascii="Times New Roman" w:eastAsia="SimSun" w:hAnsi="Times New Roman"/>
          <w:color w:val="0000FF"/>
          <w:u w:val="single"/>
        </w:rPr>
        <w:t>lyn.roesler@gmail.com</w:t>
      </w:r>
    </w:p>
    <w:p w:rsidR="007D621E" w:rsidRDefault="00172F62">
      <w:pPr>
        <w:jc w:val="center"/>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t>Winter Council Meeting</w:t>
      </w:r>
    </w:p>
    <w:p w:rsidR="007D621E" w:rsidRDefault="00172F62">
      <w:pPr>
        <w:ind w:left="270"/>
        <w:rPr>
          <w:rFonts w:ascii="Times New Roman" w:eastAsia="Arial Unicode MS" w:hAnsi="Times New Roman"/>
          <w:bCs/>
        </w:rPr>
      </w:pPr>
      <w:r>
        <w:rPr>
          <w:rFonts w:ascii="Times New Roman" w:eastAsia="Arial Unicode MS" w:hAnsi="Times New Roman"/>
          <w:bCs/>
        </w:rPr>
        <w:t>The Winter Council Meeting is coming up soon, on Thursday, February 9</w:t>
      </w:r>
      <w:r>
        <w:rPr>
          <w:rFonts w:ascii="Times New Roman" w:eastAsia="Arial Unicode MS" w:hAnsi="Times New Roman"/>
          <w:bCs/>
          <w:vertAlign w:val="superscript"/>
        </w:rPr>
        <w:t>th</w:t>
      </w:r>
      <w:r>
        <w:rPr>
          <w:rFonts w:ascii="Times New Roman" w:eastAsia="Arial Unicode MS" w:hAnsi="Times New Roman"/>
          <w:bCs/>
        </w:rPr>
        <w:t xml:space="preserve">.  We will again meet at the Extension Office at 6:30 p.m.  Colleen’s Catering will be serving Chicken Enchilada’s and Monthly Minglers will be providing the dessert.  The cost of the meal remains at $7.00 per person.  </w:t>
      </w:r>
      <w:r>
        <w:rPr>
          <w:rFonts w:ascii="Times New Roman" w:eastAsia="Arial Unicode MS" w:hAnsi="Times New Roman"/>
          <w:bCs/>
          <w:u w:val="single"/>
        </w:rPr>
        <w:t xml:space="preserve">You must register by noon on Friday, </w:t>
      </w:r>
      <w:r>
        <w:rPr>
          <w:rFonts w:ascii="Times New Roman" w:eastAsia="Arial Unicode MS" w:hAnsi="Times New Roman"/>
          <w:bCs/>
          <w:u w:val="single"/>
        </w:rPr>
        <w:t>February 3</w:t>
      </w:r>
      <w:r>
        <w:rPr>
          <w:rFonts w:ascii="Times New Roman" w:eastAsia="Arial Unicode MS" w:hAnsi="Times New Roman"/>
          <w:bCs/>
          <w:u w:val="single"/>
          <w:vertAlign w:val="superscript"/>
        </w:rPr>
        <w:t>rd</w:t>
      </w:r>
      <w:r>
        <w:rPr>
          <w:rFonts w:ascii="Times New Roman" w:eastAsia="Arial Unicode MS" w:hAnsi="Times New Roman"/>
          <w:bCs/>
          <w:u w:val="single"/>
        </w:rPr>
        <w:t xml:space="preserve"> by calling the Extension Office</w:t>
      </w:r>
      <w:r>
        <w:rPr>
          <w:rFonts w:ascii="Times New Roman" w:eastAsia="Arial Unicode MS" w:hAnsi="Times New Roman"/>
          <w:bCs/>
        </w:rPr>
        <w:t>.  Remember that if you register to attend, you must pay for the meal unless you have a last minute emergency.  The entertainment for the evening will be Sandy Renken who is a teacher at Freeman Schools and she w</w:t>
      </w:r>
      <w:r>
        <w:rPr>
          <w:rFonts w:ascii="Times New Roman" w:eastAsia="Arial Unicode MS" w:hAnsi="Times New Roman"/>
          <w:bCs/>
        </w:rPr>
        <w:t>ill be talking to us about the Holocaust.</w:t>
      </w:r>
    </w:p>
    <w:p w:rsidR="007D621E" w:rsidRDefault="007D621E">
      <w:pPr>
        <w:ind w:left="270"/>
        <w:rPr>
          <w:rFonts w:ascii="Times New Roman" w:eastAsia="Arial Unicode MS" w:hAnsi="Times New Roman"/>
          <w:bCs/>
        </w:rPr>
      </w:pPr>
    </w:p>
    <w:p w:rsidR="007D621E" w:rsidRDefault="00172F62">
      <w:pPr>
        <w:jc w:val="center"/>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t>Gold Sheets</w:t>
      </w:r>
    </w:p>
    <w:p w:rsidR="007D621E" w:rsidRDefault="007D621E">
      <w:pPr>
        <w:jc w:val="center"/>
        <w:rPr>
          <w:rFonts w:ascii="Times New Roman" w:eastAsia="Arial Unicode MS" w:hAnsi="Times New Roman"/>
          <w:b/>
          <w:bCs/>
        </w:rPr>
      </w:pPr>
    </w:p>
    <w:p w:rsidR="007D621E" w:rsidRDefault="00172F62">
      <w:pPr>
        <w:ind w:left="270" w:right="32"/>
        <w:rPr>
          <w:rFonts w:ascii="Times New Roman" w:eastAsia="Arial Unicode MS" w:hAnsi="Times New Roman"/>
          <w:bCs/>
        </w:rPr>
      </w:pPr>
      <w:r>
        <w:rPr>
          <w:rFonts w:ascii="Times New Roman" w:eastAsia="Arial Unicode MS" w:hAnsi="Times New Roman"/>
          <w:bCs/>
        </w:rPr>
        <w:t xml:space="preserve">Please remember to bring your completed </w:t>
      </w:r>
      <w:r>
        <w:rPr>
          <w:rFonts w:ascii="Times New Roman" w:eastAsia="Arial Unicode MS" w:hAnsi="Times New Roman"/>
          <w:b/>
        </w:rPr>
        <w:t>Gold Sheets to the Winter Council Meeting along with your dues.</w:t>
      </w:r>
      <w:r>
        <w:rPr>
          <w:rFonts w:ascii="Times New Roman" w:eastAsia="Arial Unicode MS" w:hAnsi="Times New Roman"/>
          <w:bCs/>
        </w:rPr>
        <w:t xml:space="preserve">  </w:t>
      </w:r>
      <w:r>
        <w:rPr>
          <w:rFonts w:ascii="Times New Roman" w:eastAsia="Arial Unicode MS" w:hAnsi="Times New Roman"/>
          <w:bCs/>
        </w:rPr>
        <w:t xml:space="preserve">Dues are $6 each.  </w:t>
      </w:r>
      <w:r>
        <w:rPr>
          <w:rFonts w:ascii="Times New Roman" w:eastAsia="Arial Unicode MS" w:hAnsi="Times New Roman"/>
          <w:bCs/>
        </w:rPr>
        <w:t>If you are paying your dues by check, the check should be made out to Gage C</w:t>
      </w:r>
      <w:r>
        <w:rPr>
          <w:rFonts w:ascii="Times New Roman" w:eastAsia="Arial Unicode MS" w:hAnsi="Times New Roman"/>
          <w:bCs/>
        </w:rPr>
        <w:t>ounty Extension Council.</w:t>
      </w:r>
    </w:p>
    <w:p w:rsidR="007D621E" w:rsidRDefault="007D621E">
      <w:pPr>
        <w:jc w:val="center"/>
        <w:rPr>
          <w:rFonts w:ascii="Arial Unicode MS" w:eastAsia="Arial Unicode MS" w:hAnsi="Arial Unicode MS" w:cs="Arial Unicode MS"/>
          <w:b/>
          <w:bCs/>
          <w:sz w:val="32"/>
          <w:szCs w:val="32"/>
        </w:rPr>
      </w:pPr>
    </w:p>
    <w:p w:rsidR="007D621E" w:rsidRDefault="00172F62">
      <w:pPr>
        <w:jc w:val="center"/>
        <w:rPr>
          <w:rFonts w:ascii="Arial Unicode MS" w:eastAsia="Arial Unicode MS" w:hAnsi="Arial Unicode MS" w:cs="Arial Unicode MS"/>
          <w:b/>
          <w:bCs/>
          <w:sz w:val="32"/>
          <w:szCs w:val="32"/>
        </w:rPr>
      </w:pPr>
      <w:r>
        <w:rPr>
          <w:rFonts w:ascii="Arial Unicode MS" w:eastAsia="Arial Unicode MS" w:hAnsi="Arial Unicode MS" w:cs="Arial Unicode MS" w:hint="eastAsia"/>
          <w:b/>
          <w:bCs/>
          <w:sz w:val="32"/>
          <w:szCs w:val="32"/>
        </w:rPr>
        <w:t>Lesson</w:t>
      </w:r>
      <w:r>
        <w:rPr>
          <w:rFonts w:ascii="Arial Unicode MS" w:eastAsia="Arial Unicode MS" w:hAnsi="Arial Unicode MS" w:cs="Arial Unicode MS"/>
          <w:b/>
          <w:bCs/>
          <w:sz w:val="32"/>
          <w:szCs w:val="32"/>
        </w:rPr>
        <w:t>s for 2017</w:t>
      </w:r>
    </w:p>
    <w:p w:rsidR="007D621E" w:rsidRDefault="007D621E">
      <w:pPr>
        <w:ind w:left="180" w:hanging="180"/>
        <w:jc w:val="center"/>
        <w:rPr>
          <w:rFonts w:ascii="Arial Unicode MS" w:eastAsia="Arial Unicode MS" w:hAnsi="Arial Unicode MS" w:cs="Arial Unicode MS"/>
          <w:b/>
          <w:bCs/>
          <w:sz w:val="16"/>
          <w:szCs w:val="16"/>
        </w:rPr>
      </w:pPr>
    </w:p>
    <w:p w:rsidR="007D621E" w:rsidRDefault="00172F62">
      <w:pPr>
        <w:ind w:left="180"/>
        <w:rPr>
          <w:rFonts w:ascii="Times New Roman" w:eastAsia="SimSun" w:hAnsi="Times New Roman"/>
        </w:rPr>
      </w:pPr>
      <w:r>
        <w:rPr>
          <w:rFonts w:ascii="Times New Roman" w:eastAsia="SimSun" w:hAnsi="Times New Roman"/>
        </w:rPr>
        <w:t xml:space="preserve">The following 2017 lessons have been scheduled:  </w:t>
      </w:r>
    </w:p>
    <w:p w:rsidR="007D621E" w:rsidRDefault="00172F62">
      <w:pPr>
        <w:ind w:left="180"/>
        <w:rPr>
          <w:rFonts w:ascii="Times New Roman" w:eastAsia="SimSun" w:hAnsi="Times New Roman"/>
        </w:rPr>
      </w:pPr>
      <w:r>
        <w:rPr>
          <w:rFonts w:ascii="Times New Roman" w:eastAsia="SimSun" w:hAnsi="Times New Roman"/>
          <w:b/>
        </w:rPr>
        <w:t xml:space="preserve">Slim by Design </w:t>
      </w:r>
      <w:r>
        <w:rPr>
          <w:rFonts w:ascii="Times New Roman" w:eastAsia="SimSun" w:hAnsi="Times New Roman"/>
        </w:rPr>
        <w:t>will be given by Kayla on Tuesday, March 7</w:t>
      </w:r>
      <w:r>
        <w:rPr>
          <w:rFonts w:ascii="Times New Roman" w:eastAsia="SimSun" w:hAnsi="Times New Roman"/>
          <w:vertAlign w:val="superscript"/>
        </w:rPr>
        <w:t>th</w:t>
      </w:r>
      <w:r>
        <w:rPr>
          <w:rFonts w:ascii="Times New Roman" w:eastAsia="SimSun" w:hAnsi="Times New Roman"/>
        </w:rPr>
        <w:t xml:space="preserve"> from 4:30 - 5:30.  </w:t>
      </w:r>
      <w:r>
        <w:rPr>
          <w:rFonts w:ascii="Times New Roman" w:hAnsi="Times New Roman"/>
          <w:color w:val="000000"/>
          <w:shd w:val="clear" w:color="auto" w:fill="FFFFFF"/>
        </w:rPr>
        <w:t>The program is based on research and reveals how innovative and inexpensive design changes can make it mindlessly easy for people to eat healthier. We are surrounded by opportunities to change our eating behaviors, and it all starts at home. Learn how to d</w:t>
      </w:r>
      <w:r>
        <w:rPr>
          <w:rFonts w:ascii="Times New Roman" w:hAnsi="Times New Roman"/>
          <w:color w:val="000000"/>
          <w:shd w:val="clear" w:color="auto" w:fill="FFFFFF"/>
        </w:rPr>
        <w:t xml:space="preserve">esign your kitchen to support your health goals.  </w:t>
      </w:r>
      <w:r>
        <w:rPr>
          <w:rFonts w:ascii="Times New Roman" w:eastAsia="SimSun" w:hAnsi="Times New Roman"/>
        </w:rPr>
        <w:t>This lesson will be for all members to attend and will be held at the Extension Office.</w:t>
      </w:r>
    </w:p>
    <w:p w:rsidR="007D621E" w:rsidRDefault="007D621E">
      <w:pPr>
        <w:ind w:left="180"/>
        <w:rPr>
          <w:rFonts w:ascii="Times New Roman" w:eastAsia="SimSun" w:hAnsi="Times New Roman"/>
          <w:b/>
        </w:rPr>
      </w:pPr>
    </w:p>
    <w:p w:rsidR="007D621E" w:rsidRDefault="00172F62">
      <w:pPr>
        <w:ind w:left="180"/>
        <w:rPr>
          <w:rFonts w:ascii="Times New Roman" w:eastAsia="SimSun" w:hAnsi="Times New Roman"/>
        </w:rPr>
      </w:pPr>
      <w:r>
        <w:rPr>
          <w:rFonts w:ascii="Times New Roman" w:eastAsia="SimSun" w:hAnsi="Times New Roman"/>
          <w:b/>
        </w:rPr>
        <w:t xml:space="preserve">Container Gardening </w:t>
      </w:r>
      <w:r>
        <w:rPr>
          <w:rFonts w:ascii="Times New Roman" w:eastAsia="SimSun" w:hAnsi="Times New Roman"/>
        </w:rPr>
        <w:t>will be given by Nicole on Monday, April 10</w:t>
      </w:r>
      <w:r>
        <w:rPr>
          <w:rFonts w:ascii="Times New Roman" w:eastAsia="SimSun" w:hAnsi="Times New Roman"/>
          <w:vertAlign w:val="superscript"/>
        </w:rPr>
        <w:t>th</w:t>
      </w:r>
      <w:r>
        <w:rPr>
          <w:rFonts w:ascii="Times New Roman" w:eastAsia="SimSun" w:hAnsi="Times New Roman"/>
        </w:rPr>
        <w:t xml:space="preserve"> beginning at 4:30 p.m. at the Extension office for </w:t>
      </w:r>
      <w:r>
        <w:rPr>
          <w:rFonts w:ascii="Times New Roman" w:eastAsia="SimSun" w:hAnsi="Times New Roman"/>
        </w:rPr>
        <w:t>all club members. Watch for more details later, as the Council will be providing plants for you to take home, and you will provide the container.  The Sunshine Gals Extension Club has graciously volunteered to bring drinks and refreshments for this meeting</w:t>
      </w:r>
      <w:r>
        <w:rPr>
          <w:rFonts w:ascii="Times New Roman" w:eastAsia="SimSun" w:hAnsi="Times New Roman"/>
        </w:rPr>
        <w:t>.  Thank you Ladies!  Lots to look forward to at this meeting!</w:t>
      </w:r>
    </w:p>
    <w:p w:rsidR="007D621E" w:rsidRDefault="00172F62">
      <w:pPr>
        <w:ind w:left="180"/>
        <w:rPr>
          <w:rFonts w:ascii="Times New Roman" w:eastAsia="SimSun" w:hAnsi="Times New Roman"/>
        </w:rPr>
      </w:pPr>
      <w:r>
        <w:rPr>
          <w:rFonts w:ascii="Times New Roman" w:eastAsia="SimSun" w:hAnsi="Times New Roman"/>
        </w:rPr>
        <w:lastRenderedPageBreak/>
        <w:t xml:space="preserve">   </w:t>
      </w:r>
    </w:p>
    <w:p w:rsidR="007D621E" w:rsidRDefault="00172F62">
      <w:pPr>
        <w:ind w:left="180"/>
        <w:rPr>
          <w:rFonts w:ascii="Times New Roman" w:eastAsia="SimSun" w:hAnsi="Times New Roman"/>
        </w:rPr>
      </w:pPr>
      <w:r>
        <w:rPr>
          <w:rFonts w:ascii="Times New Roman" w:eastAsia="SimSun" w:hAnsi="Times New Roman"/>
        </w:rPr>
        <w:t xml:space="preserve">The lesson on </w:t>
      </w:r>
      <w:r>
        <w:rPr>
          <w:rFonts w:ascii="Times New Roman" w:eastAsia="SimSun" w:hAnsi="Times New Roman"/>
          <w:b/>
        </w:rPr>
        <w:t>Teas</w:t>
      </w:r>
      <w:r>
        <w:rPr>
          <w:rFonts w:ascii="Times New Roman" w:eastAsia="SimSun" w:hAnsi="Times New Roman"/>
        </w:rPr>
        <w:t xml:space="preserve"> will be given by Janet Murphy from Beatrice and Kathy Stokebrand (Monthly Minglers) in September for all club members.  The presentation will be given at the Extension Office and the date will be announced later.  But if you have a tea pot or tea set that</w:t>
      </w:r>
      <w:r>
        <w:rPr>
          <w:rFonts w:ascii="Times New Roman" w:eastAsia="SimSun" w:hAnsi="Times New Roman"/>
        </w:rPr>
        <w:t xml:space="preserve"> you can share with the group, please dust it off and plan to bring it along and tell us about it!  </w:t>
      </w:r>
    </w:p>
    <w:p w:rsidR="007D621E" w:rsidRDefault="007D621E">
      <w:pPr>
        <w:ind w:left="180"/>
        <w:rPr>
          <w:rFonts w:ascii="Times New Roman" w:eastAsia="SimSun" w:hAnsi="Times New Roman"/>
        </w:rPr>
      </w:pPr>
    </w:p>
    <w:p w:rsidR="007D621E" w:rsidRDefault="00172F62">
      <w:pPr>
        <w:ind w:left="180"/>
        <w:rPr>
          <w:rFonts w:ascii="Times New Roman" w:eastAsia="SimSun" w:hAnsi="Times New Roman"/>
        </w:rPr>
      </w:pPr>
      <w:r>
        <w:rPr>
          <w:rFonts w:ascii="Times New Roman" w:eastAsia="SimSun" w:hAnsi="Times New Roman"/>
        </w:rPr>
        <w:t xml:space="preserve">I am still working on a leader and a month to present </w:t>
      </w:r>
      <w:r>
        <w:rPr>
          <w:rFonts w:ascii="Times New Roman" w:eastAsia="SimSun" w:hAnsi="Times New Roman"/>
          <w:b/>
        </w:rPr>
        <w:t xml:space="preserve">Main Dish Salads.  </w:t>
      </w:r>
    </w:p>
    <w:p w:rsidR="007D621E" w:rsidRDefault="00172F62">
      <w:pPr>
        <w:ind w:left="180"/>
        <w:rPr>
          <w:rFonts w:ascii="Times New Roman" w:eastAsia="SimSun" w:hAnsi="Times New Roman"/>
          <w:sz w:val="28"/>
          <w:szCs w:val="28"/>
        </w:rPr>
      </w:pPr>
      <w:r>
        <w:rPr>
          <w:rFonts w:ascii="Times New Roman" w:eastAsia="SimSun" w:hAnsi="Times New Roman"/>
          <w:sz w:val="28"/>
          <w:szCs w:val="28"/>
        </w:rPr>
        <w:t xml:space="preserve">  </w:t>
      </w:r>
    </w:p>
    <w:p w:rsidR="007D621E" w:rsidRDefault="007D621E">
      <w:pPr>
        <w:ind w:left="180"/>
        <w:jc w:val="center"/>
        <w:rPr>
          <w:rFonts w:ascii="Arial" w:hAnsi="Arial" w:cs="Arial"/>
          <w:b/>
          <w:bCs/>
          <w:sz w:val="32"/>
          <w:szCs w:val="32"/>
        </w:rPr>
      </w:pPr>
    </w:p>
    <w:p w:rsidR="007D621E" w:rsidRDefault="00172F62">
      <w:pPr>
        <w:ind w:left="180"/>
        <w:jc w:val="center"/>
        <w:rPr>
          <w:rFonts w:ascii="Arial" w:hAnsi="Arial" w:cs="Arial"/>
          <w:b/>
          <w:bCs/>
          <w:sz w:val="32"/>
          <w:szCs w:val="32"/>
        </w:rPr>
      </w:pPr>
      <w:r>
        <w:rPr>
          <w:rFonts w:ascii="Arial" w:hAnsi="Arial" w:cs="Arial"/>
          <w:b/>
          <w:bCs/>
          <w:sz w:val="32"/>
          <w:szCs w:val="32"/>
        </w:rPr>
        <w:t xml:space="preserve">Bloodmobile </w:t>
      </w:r>
    </w:p>
    <w:p w:rsidR="007D621E" w:rsidRDefault="007D621E">
      <w:pPr>
        <w:ind w:left="180"/>
        <w:jc w:val="center"/>
        <w:rPr>
          <w:rFonts w:ascii="Arial" w:hAnsi="Arial" w:cs="Arial"/>
          <w:b/>
          <w:bCs/>
          <w:sz w:val="32"/>
          <w:szCs w:val="32"/>
        </w:rPr>
      </w:pPr>
    </w:p>
    <w:p w:rsidR="007D621E" w:rsidRDefault="00172F62">
      <w:pPr>
        <w:ind w:left="180"/>
        <w:rPr>
          <w:rFonts w:ascii="Times New Roman" w:hAnsi="Times New Roman"/>
          <w:sz w:val="32"/>
          <w:szCs w:val="32"/>
        </w:rPr>
      </w:pPr>
      <w:r>
        <w:rPr>
          <w:rFonts w:ascii="Times New Roman" w:hAnsi="Times New Roman"/>
          <w:b/>
          <w:bCs/>
        </w:rPr>
        <w:t>February dates are 22 and 23</w:t>
      </w:r>
      <w:r>
        <w:rPr>
          <w:rFonts w:ascii="Times New Roman" w:hAnsi="Times New Roman"/>
          <w:b/>
          <w:bCs/>
          <w:sz w:val="32"/>
          <w:szCs w:val="32"/>
        </w:rPr>
        <w:t xml:space="preserve"> -- </w:t>
      </w:r>
      <w:r>
        <w:rPr>
          <w:rFonts w:ascii="Times New Roman" w:hAnsi="Times New Roman"/>
        </w:rPr>
        <w:t>Monthly Minglers are responsib</w:t>
      </w:r>
      <w:r>
        <w:rPr>
          <w:rFonts w:ascii="Times New Roman" w:hAnsi="Times New Roman"/>
        </w:rPr>
        <w:t>le for the cookies</w:t>
      </w:r>
      <w:r>
        <w:rPr>
          <w:rFonts w:ascii="Times New Roman" w:hAnsi="Times New Roman"/>
          <w:sz w:val="32"/>
          <w:szCs w:val="32"/>
        </w:rPr>
        <w:t>.</w:t>
      </w:r>
    </w:p>
    <w:p w:rsidR="007D621E" w:rsidRDefault="00172F62">
      <w:pPr>
        <w:ind w:left="180"/>
        <w:rPr>
          <w:rFonts w:ascii="Times New Roman" w:hAnsi="Times New Roman"/>
        </w:rPr>
      </w:pPr>
      <w:r>
        <w:rPr>
          <w:rFonts w:ascii="Times New Roman" w:hAnsi="Times New Roman"/>
          <w:b/>
          <w:bCs/>
        </w:rPr>
        <w:t>April dates are 26 and 27</w:t>
      </w:r>
      <w:r>
        <w:rPr>
          <w:rFonts w:ascii="Times New Roman" w:hAnsi="Times New Roman"/>
          <w:b/>
          <w:bCs/>
        </w:rPr>
        <w:t xml:space="preserve"> -- </w:t>
      </w:r>
      <w:r>
        <w:rPr>
          <w:rFonts w:ascii="Times New Roman" w:hAnsi="Times New Roman"/>
        </w:rPr>
        <w:t>Seldom Idle Neighbors</w:t>
      </w:r>
    </w:p>
    <w:p w:rsidR="007D621E" w:rsidRDefault="007D621E">
      <w:pPr>
        <w:ind w:left="180"/>
        <w:rPr>
          <w:rFonts w:ascii="Arial" w:hAnsi="Arial" w:cs="Arial"/>
          <w:b/>
          <w:bCs/>
          <w:sz w:val="32"/>
          <w:szCs w:val="32"/>
        </w:rPr>
      </w:pPr>
    </w:p>
    <w:p w:rsidR="007D621E" w:rsidRDefault="00172F62">
      <w:pPr>
        <w:ind w:left="180"/>
        <w:rPr>
          <w:rFonts w:ascii="Times New Roman" w:hAnsi="Times New Roman"/>
          <w:bCs/>
        </w:rPr>
      </w:pPr>
      <w:r>
        <w:rPr>
          <w:rFonts w:ascii="Times New Roman" w:hAnsi="Times New Roman"/>
          <w:bCs/>
        </w:rPr>
        <w:t>Cookies should be delivered to the Holiday Inn Express.  Go to the southwest corner of the building and enter through the first set of double doors.  Turn north until you reach a small kitchen area to drop off the cookies.  Please have your cookies there a</w:t>
      </w:r>
      <w:r>
        <w:rPr>
          <w:rFonts w:ascii="Times New Roman" w:hAnsi="Times New Roman"/>
          <w:bCs/>
        </w:rPr>
        <w:t xml:space="preserve">s early as possible. I have been assured the doors are unlocked at 6:30 a.m.  Homemade cookies are very much appreciated! </w:t>
      </w:r>
    </w:p>
    <w:p w:rsidR="007D621E" w:rsidRDefault="007D621E">
      <w:pPr>
        <w:ind w:left="180"/>
        <w:jc w:val="center"/>
        <w:rPr>
          <w:rFonts w:ascii="Times New Roman" w:hAnsi="Times New Roman"/>
          <w:b/>
          <w:bCs/>
        </w:rPr>
      </w:pPr>
    </w:p>
    <w:p w:rsidR="007D621E" w:rsidRDefault="00172F62">
      <w:pPr>
        <w:ind w:left="180"/>
        <w:jc w:val="center"/>
        <w:rPr>
          <w:rFonts w:ascii="Arial" w:hAnsi="Arial" w:cs="Arial"/>
          <w:b/>
          <w:bCs/>
          <w:sz w:val="32"/>
          <w:szCs w:val="32"/>
        </w:rPr>
      </w:pPr>
      <w:r>
        <w:rPr>
          <w:rFonts w:ascii="Arial" w:hAnsi="Arial" w:cs="Arial"/>
          <w:b/>
          <w:bCs/>
          <w:sz w:val="32"/>
          <w:szCs w:val="32"/>
        </w:rPr>
        <w:t>Volunteer Needed</w:t>
      </w:r>
    </w:p>
    <w:p w:rsidR="007D621E" w:rsidRDefault="00172F62">
      <w:pPr>
        <w:ind w:left="180"/>
        <w:rPr>
          <w:rFonts w:ascii="Times New Roman" w:hAnsi="Times New Roman"/>
        </w:rPr>
      </w:pPr>
      <w:r>
        <w:rPr>
          <w:rFonts w:ascii="Times New Roman" w:hAnsi="Times New Roman"/>
        </w:rPr>
        <w:t xml:space="preserve"> </w:t>
      </w:r>
    </w:p>
    <w:p w:rsidR="007D621E" w:rsidRDefault="00172F62">
      <w:pPr>
        <w:ind w:left="180"/>
        <w:rPr>
          <w:rFonts w:ascii="Times New Roman" w:hAnsi="Times New Roman"/>
        </w:rPr>
      </w:pPr>
      <w:r>
        <w:rPr>
          <w:rFonts w:ascii="Times New Roman" w:hAnsi="Times New Roman"/>
        </w:rPr>
        <w:t>I have been putting out the Partyline for 10 years now and would like to pass the torch to someone new.  If you h</w:t>
      </w:r>
      <w:r>
        <w:rPr>
          <w:rFonts w:ascii="Times New Roman" w:hAnsi="Times New Roman"/>
        </w:rPr>
        <w:t xml:space="preserve">ave a computer, can send e-mails, and can print and mail copies, you qualify.  I would say it takes a couple hours a month.  Most of the Partyline is written by the president and the rest is just gathering the information.  The costs are reimbursed by the </w:t>
      </w:r>
      <w:r>
        <w:rPr>
          <w:rFonts w:ascii="Times New Roman" w:hAnsi="Times New Roman"/>
        </w:rPr>
        <w:t>council.  Please volunteer.</w:t>
      </w:r>
    </w:p>
    <w:p w:rsidR="007D621E" w:rsidRDefault="00172F62">
      <w:pPr>
        <w:ind w:left="180"/>
        <w:rPr>
          <w:rFonts w:ascii="Times New Roman" w:hAnsi="Times New Roman"/>
        </w:rPr>
      </w:pPr>
      <w:r>
        <w:rPr>
          <w:rFonts w:ascii="Times New Roman" w:hAnsi="Times New Roman"/>
        </w:rPr>
        <w:t xml:space="preserve">   --Becky Wenz</w:t>
      </w:r>
    </w:p>
    <w:p w:rsidR="007D621E" w:rsidRDefault="007D621E">
      <w:pPr>
        <w:ind w:left="180"/>
        <w:rPr>
          <w:rFonts w:ascii="Times New Roman" w:hAnsi="Times New Roman"/>
        </w:rPr>
      </w:pPr>
    </w:p>
    <w:p w:rsidR="007D621E" w:rsidRDefault="00172F62">
      <w:pPr>
        <w:ind w:left="180"/>
        <w:jc w:val="center"/>
        <w:rPr>
          <w:rFonts w:ascii="Times New Roman" w:hAnsi="Times New Roman"/>
          <w:i/>
          <w:iCs/>
          <w:sz w:val="28"/>
          <w:szCs w:val="28"/>
        </w:rPr>
      </w:pPr>
      <w:r>
        <w:rPr>
          <w:rFonts w:ascii="Arial Unicode MS" w:eastAsia="Arial Unicode MS" w:hAnsi="Arial Unicode MS" w:cs="Arial Unicode MS" w:hint="eastAsia"/>
          <w:b/>
          <w:bCs/>
          <w:sz w:val="32"/>
          <w:szCs w:val="32"/>
        </w:rPr>
        <w:t>Quote for the Month</w:t>
      </w:r>
    </w:p>
    <w:p w:rsidR="007D621E" w:rsidRDefault="007D621E">
      <w:pPr>
        <w:ind w:left="180"/>
        <w:jc w:val="both"/>
        <w:rPr>
          <w:rFonts w:ascii="Times New Roman" w:hAnsi="Times New Roman"/>
          <w:bCs/>
        </w:rPr>
      </w:pPr>
    </w:p>
    <w:p w:rsidR="007D621E" w:rsidRDefault="00172F62">
      <w:pPr>
        <w:ind w:left="180"/>
        <w:jc w:val="both"/>
        <w:rPr>
          <w:rFonts w:ascii="Times New Roman" w:hAnsi="Times New Roman"/>
          <w:bCs/>
        </w:rPr>
      </w:pPr>
      <w:r>
        <w:rPr>
          <w:rFonts w:ascii="Times New Roman" w:hAnsi="Times New Roman"/>
          <w:bCs/>
        </w:rPr>
        <w:t xml:space="preserve"> </w:t>
      </w:r>
      <w:r>
        <w:rPr>
          <w:rFonts w:ascii="Times New Roman" w:hAnsi="Times New Roman"/>
          <w:bCs/>
        </w:rPr>
        <w:t>A smile is a light in the window of your face to show that your heart is at home.</w:t>
      </w:r>
    </w:p>
    <w:p w:rsidR="007D621E" w:rsidRDefault="007D621E">
      <w:pPr>
        <w:ind w:left="180"/>
        <w:jc w:val="both"/>
        <w:rPr>
          <w:rFonts w:ascii="Times New Roman" w:hAnsi="Times New Roman"/>
          <w:bCs/>
        </w:rPr>
      </w:pPr>
    </w:p>
    <w:p w:rsidR="007D621E" w:rsidRDefault="00172F62">
      <w:pPr>
        <w:ind w:left="180"/>
        <w:jc w:val="both"/>
        <w:rPr>
          <w:rFonts w:ascii="Times New Roman" w:hAnsi="Times New Roman"/>
          <w:bCs/>
        </w:rPr>
      </w:pPr>
      <w:r>
        <w:rPr>
          <w:rFonts w:ascii="Times New Roman" w:hAnsi="Times New Roman"/>
          <w:bCs/>
        </w:rPr>
        <w:t>All people smile in the same language.</w:t>
      </w:r>
    </w:p>
    <w:p w:rsidR="007D621E" w:rsidRDefault="007D621E">
      <w:pPr>
        <w:ind w:left="180"/>
        <w:jc w:val="both"/>
        <w:rPr>
          <w:rFonts w:ascii="Times New Roman" w:hAnsi="Times New Roman"/>
          <w:bCs/>
        </w:rPr>
      </w:pPr>
    </w:p>
    <w:p w:rsidR="007D621E" w:rsidRDefault="00172F62">
      <w:pPr>
        <w:ind w:left="180"/>
        <w:jc w:val="both"/>
        <w:rPr>
          <w:rFonts w:ascii="Times New Roman" w:hAnsi="Times New Roman"/>
          <w:bCs/>
        </w:rPr>
      </w:pPr>
      <w:r>
        <w:rPr>
          <w:rFonts w:ascii="Times New Roman" w:hAnsi="Times New Roman"/>
          <w:bCs/>
        </w:rPr>
        <w:t>Of all things you wear, your expression is the most important.</w:t>
      </w:r>
    </w:p>
    <w:p w:rsidR="007D621E" w:rsidRDefault="007D621E">
      <w:pPr>
        <w:ind w:left="180"/>
        <w:jc w:val="both"/>
        <w:rPr>
          <w:rFonts w:ascii="Times New Roman" w:hAnsi="Times New Roman"/>
          <w:bCs/>
          <w:sz w:val="28"/>
          <w:szCs w:val="28"/>
        </w:rPr>
      </w:pPr>
    </w:p>
    <w:p w:rsidR="007D621E" w:rsidRDefault="00172F62">
      <w:pPr>
        <w:ind w:left="180"/>
        <w:jc w:val="center"/>
        <w:rPr>
          <w:rFonts w:ascii="Arial Unicode MS" w:eastAsia="Arial Unicode MS" w:hAnsi="Arial Unicode MS" w:cs="Arial Unicode MS"/>
          <w:b/>
          <w:bCs/>
          <w:sz w:val="32"/>
          <w:szCs w:val="32"/>
        </w:rPr>
      </w:pPr>
      <w:r>
        <w:rPr>
          <w:rFonts w:ascii="Arial Unicode MS" w:eastAsia="Arial Unicode MS" w:hAnsi="Arial Unicode MS" w:cs="Arial Unicode MS" w:hint="eastAsia"/>
          <w:b/>
          <w:bCs/>
          <w:sz w:val="32"/>
          <w:szCs w:val="32"/>
        </w:rPr>
        <w:t>Recipe Corner</w:t>
      </w:r>
    </w:p>
    <w:p w:rsidR="007D621E" w:rsidRDefault="007D621E">
      <w:pPr>
        <w:ind w:left="180"/>
        <w:rPr>
          <w:rFonts w:ascii="Times New Roman" w:eastAsia="Arial Unicode MS" w:hAnsi="Times New Roman"/>
        </w:rPr>
      </w:pPr>
    </w:p>
    <w:p w:rsidR="007D621E" w:rsidRDefault="00172F62">
      <w:pPr>
        <w:ind w:left="180"/>
        <w:rPr>
          <w:rFonts w:ascii="Times New Roman" w:eastAsia="Arial Unicode MS" w:hAnsi="Times New Roman"/>
        </w:rPr>
      </w:pPr>
      <w:r>
        <w:rPr>
          <w:rFonts w:ascii="Times New Roman" w:eastAsia="Arial Unicode MS" w:hAnsi="Times New Roman"/>
        </w:rPr>
        <w:t>I</w:t>
      </w:r>
      <w:r>
        <w:rPr>
          <w:rFonts w:ascii="Times New Roman" w:eastAsia="Arial Unicode MS" w:hAnsi="Times New Roman"/>
        </w:rPr>
        <w:t>’ve had several comments on last month’s recipe so here is another like it.</w:t>
      </w:r>
    </w:p>
    <w:p w:rsidR="007D621E" w:rsidRDefault="007D621E">
      <w:pPr>
        <w:ind w:left="180"/>
        <w:rPr>
          <w:rFonts w:ascii="Times New Roman" w:eastAsia="Arial Unicode MS" w:hAnsi="Times New Roman"/>
        </w:rPr>
      </w:pPr>
    </w:p>
    <w:p w:rsidR="007D621E" w:rsidRDefault="00172F62">
      <w:pPr>
        <w:ind w:left="180"/>
        <w:jc w:val="center"/>
        <w:rPr>
          <w:rFonts w:ascii="Times New Roman" w:eastAsia="Arial Unicode MS" w:hAnsi="Times New Roman"/>
        </w:rPr>
      </w:pPr>
      <w:r>
        <w:rPr>
          <w:rFonts w:ascii="Times New Roman" w:eastAsia="Arial Unicode MS" w:hAnsi="Times New Roman"/>
        </w:rPr>
        <w:t>Angel Food</w:t>
      </w:r>
    </w:p>
    <w:p w:rsidR="007D621E" w:rsidRDefault="007D621E">
      <w:pPr>
        <w:ind w:left="180"/>
        <w:jc w:val="center"/>
        <w:rPr>
          <w:rFonts w:ascii="Times New Roman" w:eastAsia="Arial Unicode MS" w:hAnsi="Times New Roman"/>
        </w:rPr>
      </w:pPr>
    </w:p>
    <w:p w:rsidR="007D621E" w:rsidRDefault="00172F62">
      <w:pPr>
        <w:ind w:left="180"/>
        <w:jc w:val="center"/>
        <w:rPr>
          <w:rFonts w:ascii="Times New Roman" w:eastAsia="Arial Unicode MS" w:hAnsi="Times New Roman"/>
        </w:rPr>
      </w:pPr>
      <w:r>
        <w:rPr>
          <w:rFonts w:ascii="Times New Roman" w:eastAsia="Arial Unicode MS" w:hAnsi="Times New Roman"/>
        </w:rPr>
        <w:t>Take a CUP of KINDNESS,</w:t>
      </w:r>
    </w:p>
    <w:p w:rsidR="007D621E" w:rsidRDefault="00172F62">
      <w:pPr>
        <w:ind w:left="180"/>
        <w:jc w:val="center"/>
        <w:rPr>
          <w:rFonts w:ascii="Times New Roman" w:eastAsia="Arial Unicode MS" w:hAnsi="Times New Roman"/>
        </w:rPr>
      </w:pPr>
      <w:r>
        <w:rPr>
          <w:rFonts w:ascii="Times New Roman" w:eastAsia="Arial Unicode MS" w:hAnsi="Times New Roman"/>
        </w:rPr>
        <w:t>Mix it well with LOVE,</w:t>
      </w:r>
    </w:p>
    <w:p w:rsidR="007D621E" w:rsidRDefault="00172F62">
      <w:pPr>
        <w:ind w:left="180"/>
        <w:jc w:val="center"/>
        <w:rPr>
          <w:rFonts w:ascii="Times New Roman" w:eastAsia="Arial Unicode MS" w:hAnsi="Times New Roman"/>
        </w:rPr>
      </w:pPr>
      <w:r>
        <w:rPr>
          <w:rFonts w:ascii="Times New Roman" w:eastAsia="Arial Unicode MS" w:hAnsi="Times New Roman"/>
        </w:rPr>
        <w:t>Add a little PATIENCE</w:t>
      </w:r>
    </w:p>
    <w:p w:rsidR="007D621E" w:rsidRDefault="00172F62">
      <w:pPr>
        <w:ind w:left="180"/>
        <w:jc w:val="center"/>
        <w:rPr>
          <w:rFonts w:ascii="Times New Roman" w:eastAsia="Arial Unicode MS" w:hAnsi="Times New Roman"/>
        </w:rPr>
      </w:pPr>
      <w:r>
        <w:rPr>
          <w:rFonts w:ascii="Times New Roman" w:eastAsia="Arial Unicode MS" w:hAnsi="Times New Roman"/>
        </w:rPr>
        <w:t>And FAITH IN GOD ABOVE,</w:t>
      </w:r>
    </w:p>
    <w:p w:rsidR="007D621E" w:rsidRDefault="00172F62">
      <w:pPr>
        <w:ind w:left="180"/>
        <w:jc w:val="center"/>
        <w:rPr>
          <w:rFonts w:ascii="Times New Roman" w:eastAsia="Arial Unicode MS" w:hAnsi="Times New Roman"/>
        </w:rPr>
      </w:pPr>
      <w:r>
        <w:rPr>
          <w:rFonts w:ascii="Times New Roman" w:eastAsia="Arial Unicode MS" w:hAnsi="Times New Roman"/>
        </w:rPr>
        <w:t>Sprinkle very generously</w:t>
      </w:r>
    </w:p>
    <w:p w:rsidR="007D621E" w:rsidRDefault="00172F62">
      <w:pPr>
        <w:ind w:left="180"/>
        <w:jc w:val="center"/>
        <w:rPr>
          <w:rFonts w:ascii="Times New Roman" w:eastAsia="Arial Unicode MS" w:hAnsi="Times New Roman"/>
        </w:rPr>
      </w:pPr>
      <w:r>
        <w:rPr>
          <w:rFonts w:ascii="Times New Roman" w:eastAsia="Arial Unicode MS" w:hAnsi="Times New Roman"/>
        </w:rPr>
        <w:t>With JOY and THANKS and CHEER</w:t>
      </w:r>
    </w:p>
    <w:p w:rsidR="007D621E" w:rsidRDefault="00172F62">
      <w:pPr>
        <w:ind w:left="180"/>
        <w:jc w:val="center"/>
        <w:rPr>
          <w:rFonts w:ascii="Times New Roman" w:eastAsia="Arial Unicode MS" w:hAnsi="Times New Roman"/>
        </w:rPr>
      </w:pPr>
      <w:r>
        <w:rPr>
          <w:rFonts w:ascii="Times New Roman" w:eastAsia="Arial Unicode MS" w:hAnsi="Times New Roman"/>
        </w:rPr>
        <w:t xml:space="preserve">And you’ll have lots of </w:t>
      </w:r>
    </w:p>
    <w:p w:rsidR="007D621E" w:rsidRDefault="00172F62">
      <w:pPr>
        <w:ind w:left="180"/>
        <w:jc w:val="center"/>
        <w:rPr>
          <w:rFonts w:ascii="Times New Roman" w:eastAsia="Arial Unicode MS" w:hAnsi="Times New Roman"/>
        </w:rPr>
      </w:pPr>
      <w:r>
        <w:rPr>
          <w:rFonts w:ascii="Times New Roman" w:eastAsia="Arial Unicode MS" w:hAnsi="Times New Roman"/>
        </w:rPr>
        <w:t>“ANGEL FOOD”</w:t>
      </w:r>
    </w:p>
    <w:p w:rsidR="007D621E" w:rsidRDefault="00172F62">
      <w:pPr>
        <w:ind w:left="180"/>
        <w:jc w:val="center"/>
        <w:rPr>
          <w:rFonts w:ascii="Times New Roman" w:eastAsia="Arial Unicode MS" w:hAnsi="Times New Roman"/>
        </w:rPr>
      </w:pPr>
      <w:r>
        <w:rPr>
          <w:rFonts w:ascii="Times New Roman" w:eastAsia="Arial Unicode MS" w:hAnsi="Times New Roman"/>
        </w:rPr>
        <w:t>To feast on all the year.</w:t>
      </w:r>
    </w:p>
    <w:p w:rsidR="007D621E" w:rsidRDefault="007D621E">
      <w:pPr>
        <w:ind w:left="180"/>
        <w:jc w:val="center"/>
        <w:rPr>
          <w:rFonts w:ascii="Times New Roman" w:eastAsia="Arial Unicode MS" w:hAnsi="Times New Roman"/>
        </w:rPr>
      </w:pPr>
    </w:p>
    <w:p w:rsidR="007D621E" w:rsidRDefault="00172F62">
      <w:pPr>
        <w:ind w:left="180"/>
        <w:jc w:val="center"/>
        <w:rPr>
          <w:rFonts w:ascii="Times New Roman" w:eastAsia="Arial Unicode MS" w:hAnsi="Times New Roman"/>
        </w:rPr>
      </w:pPr>
      <w:r>
        <w:rPr>
          <w:rFonts w:ascii="Times New Roman" w:eastAsia="Arial Unicode MS" w:hAnsi="Times New Roman"/>
        </w:rPr>
        <w:t>Helen Steiner Rice</w:t>
      </w:r>
    </w:p>
    <w:sectPr w:rsidR="007D621E">
      <w:pgSz w:w="12240" w:h="15840"/>
      <w:pgMar w:top="869" w:right="562"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altName w:val="Yu Gothic UI Semi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default"/>
    <w:sig w:usb0="00000000" w:usb1="E9FFFFFF" w:usb2="0000003F" w:usb3="00000000" w:csb0="603F01FF" w:csb1="FFFF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drawingGridHorizontalSpacing w:val="0"/>
  <w:noPunctuationKerning/>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55"/>
    <w:rsid w:val="00033BE4"/>
    <w:rsid w:val="00046F50"/>
    <w:rsid w:val="00066610"/>
    <w:rsid w:val="00095D48"/>
    <w:rsid w:val="00102B09"/>
    <w:rsid w:val="001159F0"/>
    <w:rsid w:val="00116A77"/>
    <w:rsid w:val="0012376A"/>
    <w:rsid w:val="00133BBB"/>
    <w:rsid w:val="0013592E"/>
    <w:rsid w:val="00141455"/>
    <w:rsid w:val="0015047F"/>
    <w:rsid w:val="00156D34"/>
    <w:rsid w:val="00163296"/>
    <w:rsid w:val="0016428D"/>
    <w:rsid w:val="001668EB"/>
    <w:rsid w:val="00172F62"/>
    <w:rsid w:val="00174404"/>
    <w:rsid w:val="001B12EA"/>
    <w:rsid w:val="001B5BA3"/>
    <w:rsid w:val="001B793A"/>
    <w:rsid w:val="001B7DCB"/>
    <w:rsid w:val="001D2E8D"/>
    <w:rsid w:val="001E73DD"/>
    <w:rsid w:val="001F7723"/>
    <w:rsid w:val="0020128A"/>
    <w:rsid w:val="00215499"/>
    <w:rsid w:val="00220AA8"/>
    <w:rsid w:val="00233DB5"/>
    <w:rsid w:val="0024118C"/>
    <w:rsid w:val="00241E2C"/>
    <w:rsid w:val="00256317"/>
    <w:rsid w:val="0026778F"/>
    <w:rsid w:val="00267EFE"/>
    <w:rsid w:val="002801EA"/>
    <w:rsid w:val="00282588"/>
    <w:rsid w:val="002861FE"/>
    <w:rsid w:val="00290392"/>
    <w:rsid w:val="00291484"/>
    <w:rsid w:val="002A6968"/>
    <w:rsid w:val="002B1ACA"/>
    <w:rsid w:val="002B69C0"/>
    <w:rsid w:val="002D7F7F"/>
    <w:rsid w:val="002E73C6"/>
    <w:rsid w:val="002F40E5"/>
    <w:rsid w:val="003026FB"/>
    <w:rsid w:val="003032BA"/>
    <w:rsid w:val="00322A1A"/>
    <w:rsid w:val="003238F1"/>
    <w:rsid w:val="00324FE2"/>
    <w:rsid w:val="003613E5"/>
    <w:rsid w:val="00393C41"/>
    <w:rsid w:val="003A0190"/>
    <w:rsid w:val="003B157D"/>
    <w:rsid w:val="003B476A"/>
    <w:rsid w:val="003C2373"/>
    <w:rsid w:val="003E515A"/>
    <w:rsid w:val="003F43EC"/>
    <w:rsid w:val="00404524"/>
    <w:rsid w:val="00413C0B"/>
    <w:rsid w:val="00416420"/>
    <w:rsid w:val="00417DC4"/>
    <w:rsid w:val="00427A44"/>
    <w:rsid w:val="0044495B"/>
    <w:rsid w:val="004509DC"/>
    <w:rsid w:val="004536B8"/>
    <w:rsid w:val="0046798C"/>
    <w:rsid w:val="00476F4A"/>
    <w:rsid w:val="00480692"/>
    <w:rsid w:val="004945C1"/>
    <w:rsid w:val="004A5422"/>
    <w:rsid w:val="004A5B53"/>
    <w:rsid w:val="004D6FA9"/>
    <w:rsid w:val="004D795A"/>
    <w:rsid w:val="004E43C0"/>
    <w:rsid w:val="0050217B"/>
    <w:rsid w:val="0053478F"/>
    <w:rsid w:val="00544444"/>
    <w:rsid w:val="00560965"/>
    <w:rsid w:val="005827A7"/>
    <w:rsid w:val="005875E8"/>
    <w:rsid w:val="005A62A4"/>
    <w:rsid w:val="005C477E"/>
    <w:rsid w:val="005D02D5"/>
    <w:rsid w:val="005D53FA"/>
    <w:rsid w:val="005E30E2"/>
    <w:rsid w:val="006001E9"/>
    <w:rsid w:val="00605338"/>
    <w:rsid w:val="00605A24"/>
    <w:rsid w:val="0063322F"/>
    <w:rsid w:val="00636B81"/>
    <w:rsid w:val="00652A30"/>
    <w:rsid w:val="00664E0A"/>
    <w:rsid w:val="006663A5"/>
    <w:rsid w:val="0067013C"/>
    <w:rsid w:val="00674989"/>
    <w:rsid w:val="006809AC"/>
    <w:rsid w:val="00682596"/>
    <w:rsid w:val="006902B7"/>
    <w:rsid w:val="006A5EBC"/>
    <w:rsid w:val="006C06EB"/>
    <w:rsid w:val="006D093E"/>
    <w:rsid w:val="00704E68"/>
    <w:rsid w:val="00717670"/>
    <w:rsid w:val="00740C5D"/>
    <w:rsid w:val="00744CE5"/>
    <w:rsid w:val="007577AE"/>
    <w:rsid w:val="007605B2"/>
    <w:rsid w:val="0079466F"/>
    <w:rsid w:val="00794A7B"/>
    <w:rsid w:val="007B1410"/>
    <w:rsid w:val="007C7346"/>
    <w:rsid w:val="007D621E"/>
    <w:rsid w:val="007E4DA5"/>
    <w:rsid w:val="007E4E5B"/>
    <w:rsid w:val="007E601C"/>
    <w:rsid w:val="00814D9D"/>
    <w:rsid w:val="0081702C"/>
    <w:rsid w:val="00837A84"/>
    <w:rsid w:val="00841EB9"/>
    <w:rsid w:val="008444E9"/>
    <w:rsid w:val="008469BD"/>
    <w:rsid w:val="008728A4"/>
    <w:rsid w:val="0088320C"/>
    <w:rsid w:val="00883315"/>
    <w:rsid w:val="008A3113"/>
    <w:rsid w:val="008A31C9"/>
    <w:rsid w:val="008D0D1C"/>
    <w:rsid w:val="008D481E"/>
    <w:rsid w:val="008D618D"/>
    <w:rsid w:val="00921829"/>
    <w:rsid w:val="00922E64"/>
    <w:rsid w:val="00923E80"/>
    <w:rsid w:val="00925A1D"/>
    <w:rsid w:val="00930FC3"/>
    <w:rsid w:val="009678EF"/>
    <w:rsid w:val="009810F2"/>
    <w:rsid w:val="00984970"/>
    <w:rsid w:val="00984E6A"/>
    <w:rsid w:val="00994638"/>
    <w:rsid w:val="009B0620"/>
    <w:rsid w:val="009C1D3B"/>
    <w:rsid w:val="009D02CF"/>
    <w:rsid w:val="009D1655"/>
    <w:rsid w:val="009D4EEE"/>
    <w:rsid w:val="009E36AC"/>
    <w:rsid w:val="00A0549D"/>
    <w:rsid w:val="00A06592"/>
    <w:rsid w:val="00A15BB0"/>
    <w:rsid w:val="00A20BA1"/>
    <w:rsid w:val="00A24EDA"/>
    <w:rsid w:val="00A65D30"/>
    <w:rsid w:val="00A86A61"/>
    <w:rsid w:val="00AA5869"/>
    <w:rsid w:val="00AB7B3C"/>
    <w:rsid w:val="00AC1C88"/>
    <w:rsid w:val="00AD7401"/>
    <w:rsid w:val="00AE3500"/>
    <w:rsid w:val="00AF1327"/>
    <w:rsid w:val="00B0319C"/>
    <w:rsid w:val="00B11C39"/>
    <w:rsid w:val="00B2038B"/>
    <w:rsid w:val="00B3274C"/>
    <w:rsid w:val="00B341F2"/>
    <w:rsid w:val="00B409C3"/>
    <w:rsid w:val="00B46C35"/>
    <w:rsid w:val="00B56DB5"/>
    <w:rsid w:val="00B61455"/>
    <w:rsid w:val="00B8043E"/>
    <w:rsid w:val="00B80449"/>
    <w:rsid w:val="00B90392"/>
    <w:rsid w:val="00B9177F"/>
    <w:rsid w:val="00BA14AD"/>
    <w:rsid w:val="00BA7B3D"/>
    <w:rsid w:val="00BD31FC"/>
    <w:rsid w:val="00BF51A6"/>
    <w:rsid w:val="00C16316"/>
    <w:rsid w:val="00C16DF0"/>
    <w:rsid w:val="00C3166A"/>
    <w:rsid w:val="00C5244A"/>
    <w:rsid w:val="00C645FE"/>
    <w:rsid w:val="00C825D9"/>
    <w:rsid w:val="00C84CE7"/>
    <w:rsid w:val="00CA108A"/>
    <w:rsid w:val="00CD72A5"/>
    <w:rsid w:val="00CD7D9F"/>
    <w:rsid w:val="00CE423C"/>
    <w:rsid w:val="00CE44B4"/>
    <w:rsid w:val="00D1174C"/>
    <w:rsid w:val="00D13A38"/>
    <w:rsid w:val="00D157D3"/>
    <w:rsid w:val="00D15DCA"/>
    <w:rsid w:val="00D4562C"/>
    <w:rsid w:val="00D54276"/>
    <w:rsid w:val="00D57297"/>
    <w:rsid w:val="00D603A4"/>
    <w:rsid w:val="00D83011"/>
    <w:rsid w:val="00D9413C"/>
    <w:rsid w:val="00DA62E2"/>
    <w:rsid w:val="00DB3D09"/>
    <w:rsid w:val="00DB4AC2"/>
    <w:rsid w:val="00DB7D26"/>
    <w:rsid w:val="00DC16A3"/>
    <w:rsid w:val="00DC3732"/>
    <w:rsid w:val="00DF7586"/>
    <w:rsid w:val="00E420DD"/>
    <w:rsid w:val="00E51DAD"/>
    <w:rsid w:val="00E56AA4"/>
    <w:rsid w:val="00E71836"/>
    <w:rsid w:val="00EA3AE0"/>
    <w:rsid w:val="00EF193A"/>
    <w:rsid w:val="00EF4EB5"/>
    <w:rsid w:val="00F05E24"/>
    <w:rsid w:val="00F333DD"/>
    <w:rsid w:val="00F44F85"/>
    <w:rsid w:val="00F62EB8"/>
    <w:rsid w:val="00F7215C"/>
    <w:rsid w:val="00F76C28"/>
    <w:rsid w:val="00F868C3"/>
    <w:rsid w:val="00FC22F8"/>
    <w:rsid w:val="00FD2FBF"/>
    <w:rsid w:val="00FD6A66"/>
    <w:rsid w:val="0981440A"/>
    <w:rsid w:val="0A395691"/>
    <w:rsid w:val="2A181F5A"/>
    <w:rsid w:val="3330543C"/>
    <w:rsid w:val="73115A93"/>
    <w:rsid w:val="748367C6"/>
    <w:rsid w:val="77FC794C"/>
    <w:rsid w:val="7B5D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81A2033A-6C40-4C58-B6D4-E473D2EC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ascii="Shruti" w:eastAsia="Times New Roman" w:hAnsi="Shrut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nhideWhenUsed/>
    <w:qFormat/>
    <w:rPr>
      <w:sz w:val="20"/>
      <w:szCs w:val="20"/>
    </w:rPr>
  </w:style>
  <w:style w:type="paragraph" w:styleId="CommentSubject">
    <w:name w:val="annotation subject"/>
    <w:basedOn w:val="CommentText"/>
    <w:next w:val="CommentText"/>
    <w:link w:val="CommentSubjectChar"/>
    <w:unhideWhenUsed/>
    <w:qFormat/>
    <w:rPr>
      <w:b/>
      <w:bCs/>
    </w:rPr>
  </w:style>
  <w:style w:type="character" w:styleId="CommentReference">
    <w:name w:val="annotation reference"/>
    <w:unhideWhenUsed/>
    <w:qFormat/>
    <w:rPr>
      <w:sz w:val="16"/>
      <w:szCs w:val="16"/>
    </w:rPr>
  </w:style>
  <w:style w:type="character" w:styleId="FollowedHyperlink">
    <w:name w:val="FollowedHyperlink"/>
    <w:unhideWhenUsed/>
    <w:qFormat/>
    <w:rPr>
      <w:color w:val="800080"/>
      <w:u w:val="single"/>
    </w:rPr>
  </w:style>
  <w:style w:type="character" w:styleId="Hyperlink">
    <w:name w:val="Hyperlink"/>
    <w:qFormat/>
    <w:rPr>
      <w:color w:val="0000FF"/>
      <w:u w:val="single"/>
    </w:rPr>
  </w:style>
  <w:style w:type="character" w:styleId="Strong">
    <w:name w:val="Strong"/>
    <w:uiPriority w:val="22"/>
    <w:qFormat/>
    <w:rPr>
      <w:b/>
      <w:bCs/>
    </w:rPr>
  </w:style>
  <w:style w:type="character" w:customStyle="1" w:styleId="CommentTextChar">
    <w:name w:val="Comment Text Char"/>
    <w:link w:val="CommentText"/>
    <w:semiHidden/>
    <w:qFormat/>
    <w:rPr>
      <w:rFonts w:ascii="Shruti" w:eastAsia="Times New Roman" w:hAnsi="Shruti"/>
      <w:lang w:eastAsia="ar-SA"/>
    </w:rPr>
  </w:style>
  <w:style w:type="character" w:customStyle="1" w:styleId="CommentSubjectChar">
    <w:name w:val="Comment Subject Char"/>
    <w:link w:val="CommentSubject"/>
    <w:semiHidden/>
    <w:qFormat/>
    <w:rPr>
      <w:rFonts w:ascii="Shruti" w:eastAsia="Times New Roman" w:hAnsi="Shruti"/>
      <w:b/>
      <w:bCs/>
      <w:lang w:eastAsia="ar-SA"/>
    </w:rPr>
  </w:style>
  <w:style w:type="character" w:customStyle="1" w:styleId="BalloonTextChar">
    <w:name w:val="Balloon Text Char"/>
    <w:link w:val="BalloonText"/>
    <w:uiPriority w:val="99"/>
    <w:semiHidden/>
    <w:qFormat/>
    <w:rPr>
      <w:rFonts w:ascii="Tahoma" w:eastAsia="Times New Roman" w:hAnsi="Tahoma" w:cs="Tahoma"/>
      <w:sz w:val="16"/>
      <w:szCs w:val="16"/>
      <w:lang w:eastAsia="ar-SA"/>
    </w:rPr>
  </w:style>
  <w:style w:type="character" w:customStyle="1" w:styleId="apple-converted-space">
    <w:name w:val="apple-converted-space"/>
    <w:basedOn w:val="DefaultParagraphFont"/>
    <w:qFormat/>
  </w:style>
  <w:style w:type="paragraph" w:customStyle="1" w:styleId="Revision2">
    <w:name w:val="Revision2"/>
    <w:uiPriority w:val="99"/>
    <w:unhideWhenUsed/>
    <w:qFormat/>
    <w:rPr>
      <w:rFonts w:ascii="Shruti" w:eastAsia="Times New Roman" w:hAnsi="Shruti"/>
      <w:sz w:val="24"/>
      <w:szCs w:val="24"/>
      <w:lang w:eastAsia="ar-SA"/>
    </w:rPr>
  </w:style>
  <w:style w:type="paragraph" w:customStyle="1" w:styleId="TableContents">
    <w:name w:val="Table Contents"/>
    <w:basedOn w:val="Normal"/>
    <w:qFormat/>
    <w:pPr>
      <w:suppressLineNumbers/>
    </w:pPr>
  </w:style>
  <w:style w:type="paragraph" w:customStyle="1" w:styleId="Revision1">
    <w:name w:val="Revision1"/>
    <w:uiPriority w:val="99"/>
    <w:semiHidden/>
    <w:qFormat/>
    <w:rPr>
      <w:rFonts w:ascii="Shruti" w:eastAsia="Times New Roman" w:hAnsi="Shruti"/>
      <w:sz w:val="24"/>
      <w:szCs w:val="24"/>
      <w:lang w:eastAsia="ar-SA"/>
    </w:rPr>
  </w:style>
  <w:style w:type="paragraph" w:customStyle="1" w:styleId="ListParagraph2">
    <w:name w:val="List Paragraph2"/>
    <w:basedOn w:val="Normal"/>
    <w:uiPriority w:val="34"/>
    <w:qFormat/>
    <w:pPr>
      <w:ind w:left="720"/>
      <w:contextualSpacing/>
    </w:pPr>
  </w:style>
  <w:style w:type="paragraph" w:customStyle="1" w:styleId="ListParagraph1">
    <w:name w:val="List Paragraph1"/>
    <w:basedOn w:val="Normal"/>
    <w:uiPriority w:val="34"/>
    <w:qFormat/>
    <w:pPr>
      <w:widowControl/>
      <w:spacing w:after="200" w:line="276" w:lineRule="auto"/>
      <w:ind w:left="720"/>
      <w:contextualSpacing/>
    </w:pPr>
    <w:rPr>
      <w:rFonts w:ascii="Calibri" w:eastAsia="Calibri" w:hAnsi="Calibri"/>
      <w:sz w:val="22"/>
      <w:szCs w:val="22"/>
      <w:lang w:eastAsia="en-US"/>
    </w:rPr>
  </w:style>
  <w:style w:type="character" w:customStyle="1" w:styleId="aqj">
    <w:name w:val="aqj"/>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ge.un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Gage County Council of Home Extension Clubs</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Gage County Council of Home Extension Clubs</dc:title>
  <dc:creator>Becky Wenz</dc:creator>
  <cp:lastModifiedBy>Lindsey McKeever</cp:lastModifiedBy>
  <cp:revision>2</cp:revision>
  <cp:lastPrinted>2017-01-23T15:34:00Z</cp:lastPrinted>
  <dcterms:created xsi:type="dcterms:W3CDTF">2017-01-23T17:28:00Z</dcterms:created>
  <dcterms:modified xsi:type="dcterms:W3CDTF">2017-01-23T17:28:00Z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